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457F85" w14:textId="77777777" w:rsidR="00D14484" w:rsidRDefault="00D14484"/>
    <w:p w14:paraId="7A3A16D6" w14:textId="77777777" w:rsidR="00D37170" w:rsidRDefault="00D37170"/>
    <w:p w14:paraId="218B03F5" w14:textId="77777777" w:rsidR="00D37170" w:rsidRDefault="00D37170"/>
    <w:p w14:paraId="6D239D5A" w14:textId="77777777" w:rsidR="00D37170" w:rsidRDefault="00D37170"/>
    <w:p w14:paraId="0A586D40" w14:textId="77777777" w:rsidR="00D37170" w:rsidRDefault="00D37170"/>
    <w:p w14:paraId="7D63E4EC" w14:textId="77777777" w:rsidR="00D37170" w:rsidRDefault="00D37170"/>
    <w:p w14:paraId="7C52262B" w14:textId="77777777" w:rsidR="00D37170" w:rsidRDefault="00D37170"/>
    <w:p w14:paraId="768F4A4F" w14:textId="77777777" w:rsidR="00D37170" w:rsidRDefault="00D37170"/>
    <w:p w14:paraId="7222C14A" w14:textId="77777777" w:rsidR="00D37170" w:rsidRDefault="00D37170"/>
    <w:p w14:paraId="3A5E392E" w14:textId="77777777" w:rsidR="00D37170" w:rsidRDefault="00D37170"/>
    <w:p w14:paraId="4BC478F2" w14:textId="77777777" w:rsidR="00D37170" w:rsidRDefault="00D37170"/>
    <w:tbl>
      <w:tblPr>
        <w:tblW w:w="0" w:type="auto"/>
        <w:tblInd w:w="1846" w:type="dxa"/>
        <w:tblLook w:val="04A0" w:firstRow="1" w:lastRow="0" w:firstColumn="1" w:lastColumn="0" w:noHBand="0" w:noVBand="1"/>
      </w:tblPr>
      <w:tblGrid>
        <w:gridCol w:w="8094"/>
      </w:tblGrid>
      <w:tr w:rsidR="00D37170" w:rsidRPr="00D14484" w14:paraId="576327B5" w14:textId="77777777" w:rsidTr="000C7219">
        <w:trPr>
          <w:trHeight w:val="567"/>
        </w:trPr>
        <w:tc>
          <w:tcPr>
            <w:tcW w:w="8094" w:type="dxa"/>
            <w:tcMar>
              <w:left w:w="-1" w:type="dxa"/>
              <w:right w:w="0" w:type="dxa"/>
            </w:tcMar>
          </w:tcPr>
          <w:p w14:paraId="4B60B095" w14:textId="43096CA2" w:rsidR="00D37170" w:rsidRPr="000C7219" w:rsidRDefault="00B41AAA" w:rsidP="00B41AAA">
            <w:pPr>
              <w:jc w:val="center"/>
              <w:rPr>
                <w:b/>
                <w:color w:val="3552AA"/>
                <w:sz w:val="72"/>
                <w:szCs w:val="72"/>
              </w:rPr>
            </w:pPr>
            <w:r>
              <w:rPr>
                <w:b/>
                <w:color w:val="3552AA"/>
                <w:sz w:val="72"/>
                <w:szCs w:val="72"/>
              </w:rPr>
              <w:t>SAS Clinical Appraisal Standards</w:t>
            </w:r>
            <w:r w:rsidR="00D37170" w:rsidRPr="000C7219">
              <w:rPr>
                <w:b/>
                <w:color w:val="3552AA"/>
                <w:sz w:val="72"/>
                <w:szCs w:val="72"/>
              </w:rPr>
              <w:t xml:space="preserve"> </w:t>
            </w:r>
            <w:r w:rsidR="00D37170" w:rsidRPr="000C7219">
              <w:rPr>
                <w:b/>
                <w:color w:val="3552AA"/>
                <w:sz w:val="72"/>
                <w:szCs w:val="72"/>
              </w:rPr>
              <w:br/>
            </w:r>
          </w:p>
        </w:tc>
      </w:tr>
      <w:tr w:rsidR="00D37170" w:rsidRPr="00D14484" w14:paraId="5390F261" w14:textId="77777777" w:rsidTr="000C7219">
        <w:trPr>
          <w:trHeight w:val="567"/>
        </w:trPr>
        <w:tc>
          <w:tcPr>
            <w:tcW w:w="8094" w:type="dxa"/>
            <w:tcMar>
              <w:left w:w="-1" w:type="dxa"/>
              <w:right w:w="0" w:type="dxa"/>
            </w:tcMar>
          </w:tcPr>
          <w:p w14:paraId="4E6F974B" w14:textId="77777777" w:rsidR="00B41AAA" w:rsidRDefault="00B41AAA" w:rsidP="0097765B">
            <w:pPr>
              <w:rPr>
                <w:b/>
                <w:color w:val="3552AA"/>
                <w:sz w:val="44"/>
                <w:szCs w:val="44"/>
              </w:rPr>
            </w:pPr>
          </w:p>
          <w:p w14:paraId="360B5A89" w14:textId="77777777" w:rsidR="00B41AAA" w:rsidRDefault="00B41AAA" w:rsidP="0097765B">
            <w:pPr>
              <w:rPr>
                <w:b/>
                <w:color w:val="3552AA"/>
                <w:sz w:val="44"/>
                <w:szCs w:val="44"/>
              </w:rPr>
            </w:pPr>
          </w:p>
          <w:p w14:paraId="11F733F5" w14:textId="5535AA88" w:rsidR="00D37170" w:rsidRPr="000C7219" w:rsidRDefault="00D37170" w:rsidP="0097765B">
            <w:pPr>
              <w:rPr>
                <w:b/>
                <w:color w:val="3552AA"/>
                <w:sz w:val="44"/>
                <w:szCs w:val="44"/>
              </w:rPr>
            </w:pPr>
            <w:r w:rsidRPr="000C7219">
              <w:rPr>
                <w:b/>
                <w:color w:val="3552AA"/>
                <w:sz w:val="44"/>
                <w:szCs w:val="44"/>
              </w:rPr>
              <w:br/>
            </w:r>
          </w:p>
        </w:tc>
      </w:tr>
    </w:tbl>
    <w:p w14:paraId="7AAF4BCD" w14:textId="77777777" w:rsidR="000C7219" w:rsidRDefault="000C7219" w:rsidP="000C7219"/>
    <w:p w14:paraId="31FBEC23" w14:textId="77777777" w:rsidR="000C7219" w:rsidRDefault="000C7219" w:rsidP="000C7219"/>
    <w:p w14:paraId="289ECD83" w14:textId="77777777" w:rsidR="000C7219" w:rsidRDefault="000C7219" w:rsidP="000C7219"/>
    <w:p w14:paraId="6F3EE969" w14:textId="77777777" w:rsidR="000C7219" w:rsidRDefault="000C7219" w:rsidP="000C7219"/>
    <w:p w14:paraId="5B8D64A4" w14:textId="77777777" w:rsidR="000C7219" w:rsidRDefault="000C7219" w:rsidP="000C7219"/>
    <w:p w14:paraId="5A5ADF63" w14:textId="77777777" w:rsidR="000C7219" w:rsidRDefault="000C7219" w:rsidP="000C7219"/>
    <w:p w14:paraId="6B38C3CF" w14:textId="77777777" w:rsidR="000C7219" w:rsidRDefault="000C7219" w:rsidP="000C7219"/>
    <w:p w14:paraId="7BBCDD26" w14:textId="77777777" w:rsidR="000C7219" w:rsidRDefault="000C7219" w:rsidP="000C7219"/>
    <w:p w14:paraId="2E71A799" w14:textId="77777777" w:rsidR="000C7219" w:rsidRDefault="000C7219" w:rsidP="000C7219"/>
    <w:p w14:paraId="59376D66" w14:textId="77777777" w:rsidR="000C7219" w:rsidRDefault="000C7219" w:rsidP="000C7219"/>
    <w:p w14:paraId="2D09CF39" w14:textId="77777777" w:rsidR="000C7219" w:rsidRDefault="000C7219" w:rsidP="000C7219"/>
    <w:tbl>
      <w:tblPr>
        <w:tblW w:w="0" w:type="auto"/>
        <w:tblInd w:w="1846" w:type="dxa"/>
        <w:tblLook w:val="04A0" w:firstRow="1" w:lastRow="0" w:firstColumn="1" w:lastColumn="0" w:noHBand="0" w:noVBand="1"/>
      </w:tblPr>
      <w:tblGrid>
        <w:gridCol w:w="8094"/>
      </w:tblGrid>
      <w:tr w:rsidR="000C7219" w:rsidRPr="00D14484" w14:paraId="29291456" w14:textId="77777777" w:rsidTr="00AC35CC">
        <w:trPr>
          <w:trHeight w:val="567"/>
        </w:trPr>
        <w:tc>
          <w:tcPr>
            <w:tcW w:w="8094" w:type="dxa"/>
            <w:tcMar>
              <w:left w:w="-1" w:type="dxa"/>
              <w:right w:w="0" w:type="dxa"/>
            </w:tcMar>
          </w:tcPr>
          <w:p w14:paraId="6C5F9020" w14:textId="5BCB9AC0" w:rsidR="000C7219" w:rsidRPr="00D14484" w:rsidRDefault="000C7219" w:rsidP="00AC35CC">
            <w:r>
              <w:t>Date (</w:t>
            </w:r>
            <w:r w:rsidR="00B41AAA">
              <w:t>20</w:t>
            </w:r>
            <w:r>
              <w:t>-0</w:t>
            </w:r>
            <w:r w:rsidR="00B41AAA">
              <w:t>8</w:t>
            </w:r>
            <w:r>
              <w:t>-</w:t>
            </w:r>
            <w:r w:rsidR="00B41AAA">
              <w:t>24</w:t>
            </w:r>
            <w:r>
              <w:t>)</w:t>
            </w:r>
          </w:p>
        </w:tc>
      </w:tr>
    </w:tbl>
    <w:p w14:paraId="27FDF2B2" w14:textId="77777777" w:rsidR="000C7219" w:rsidRDefault="000C7219" w:rsidP="0097765B">
      <w:pPr>
        <w:sectPr w:rsidR="000C7219" w:rsidSect="00A66DCB">
          <w:headerReference w:type="even" r:id="rId10"/>
          <w:headerReference w:type="default" r:id="rId11"/>
          <w:footerReference w:type="default" r:id="rId12"/>
          <w:headerReference w:type="first" r:id="rId13"/>
          <w:footerReference w:type="first" r:id="rId14"/>
          <w:pgSz w:w="11900" w:h="16840"/>
          <w:pgMar w:top="2835" w:right="709" w:bottom="301" w:left="709" w:header="709" w:footer="284" w:gutter="0"/>
          <w:cols w:space="708"/>
          <w:titlePg/>
        </w:sectPr>
      </w:pPr>
    </w:p>
    <w:p w14:paraId="24D10EE1" w14:textId="77777777" w:rsidR="000E5C52" w:rsidRDefault="000E5C52" w:rsidP="000E5C52">
      <w:pPr>
        <w:rPr>
          <w:rFonts w:cs="Arial"/>
          <w:b/>
          <w:color w:val="000000"/>
          <w:sz w:val="28"/>
          <w:szCs w:val="28"/>
        </w:rPr>
      </w:pPr>
      <w:r>
        <w:rPr>
          <w:rFonts w:cs="Arial"/>
          <w:b/>
          <w:color w:val="000000"/>
          <w:sz w:val="28"/>
          <w:szCs w:val="28"/>
        </w:rPr>
        <w:lastRenderedPageBreak/>
        <w:t>DOCUMENT CONTROL SHEET</w:t>
      </w:r>
    </w:p>
    <w:p w14:paraId="0334996B" w14:textId="77777777" w:rsidR="000E5C52" w:rsidRDefault="000E5C52" w:rsidP="000E5C52">
      <w:pPr>
        <w:autoSpaceDE w:val="0"/>
        <w:autoSpaceDN w:val="0"/>
        <w:adjustRightInd w:val="0"/>
        <w:snapToGrid w:val="0"/>
        <w:rPr>
          <w:rFonts w:cs="Arial"/>
          <w:b/>
          <w:color w:val="000000"/>
          <w:u w:val="single"/>
        </w:rPr>
      </w:pPr>
      <w:r>
        <w:rPr>
          <w:rFonts w:cs="Arial"/>
          <w:b/>
          <w:color w:val="000000"/>
          <w:u w:val="single"/>
        </w:rPr>
        <w:t>Key Information: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961"/>
      </w:tblGrid>
      <w:tr w:rsidR="000E5C52" w14:paraId="28C5022C" w14:textId="77777777" w:rsidTr="000E5C52">
        <w:tc>
          <w:tcPr>
            <w:tcW w:w="3227" w:type="dxa"/>
            <w:tcBorders>
              <w:top w:val="single" w:sz="4" w:space="0" w:color="auto"/>
              <w:left w:val="single" w:sz="4" w:space="0" w:color="auto"/>
              <w:bottom w:val="single" w:sz="4" w:space="0" w:color="auto"/>
              <w:right w:val="single" w:sz="4" w:space="0" w:color="auto"/>
            </w:tcBorders>
            <w:hideMark/>
          </w:tcPr>
          <w:p w14:paraId="13EE62E2" w14:textId="77777777" w:rsidR="000E5C52" w:rsidRDefault="000E5C52">
            <w:pPr>
              <w:autoSpaceDE w:val="0"/>
              <w:autoSpaceDN w:val="0"/>
              <w:adjustRightInd w:val="0"/>
              <w:snapToGrid w:val="0"/>
              <w:rPr>
                <w:rFonts w:cs="Arial"/>
                <w:b/>
                <w:lang w:bidi="th-TH"/>
              </w:rPr>
            </w:pPr>
            <w:r>
              <w:rPr>
                <w:rFonts w:cs="Arial"/>
                <w:b/>
                <w:lang w:bidi="th-TH"/>
              </w:rPr>
              <w:t>Title:</w:t>
            </w:r>
          </w:p>
        </w:tc>
        <w:tc>
          <w:tcPr>
            <w:tcW w:w="6961" w:type="dxa"/>
            <w:tcBorders>
              <w:top w:val="single" w:sz="4" w:space="0" w:color="auto"/>
              <w:left w:val="single" w:sz="4" w:space="0" w:color="auto"/>
              <w:bottom w:val="single" w:sz="4" w:space="0" w:color="auto"/>
              <w:right w:val="single" w:sz="4" w:space="0" w:color="auto"/>
            </w:tcBorders>
          </w:tcPr>
          <w:p w14:paraId="3B5436BF" w14:textId="1ACB3D3D" w:rsidR="000E5C52" w:rsidRDefault="000E5C52">
            <w:pPr>
              <w:autoSpaceDE w:val="0"/>
              <w:autoSpaceDN w:val="0"/>
              <w:adjustRightInd w:val="0"/>
              <w:snapToGrid w:val="0"/>
              <w:rPr>
                <w:rFonts w:cs="Arial"/>
                <w:color w:val="FF0000"/>
                <w:lang w:bidi="th-TH"/>
              </w:rPr>
            </w:pPr>
            <w:r>
              <w:rPr>
                <w:rFonts w:cs="Arial"/>
                <w:color w:val="FF0000"/>
                <w:lang w:bidi="th-TH"/>
              </w:rPr>
              <w:t xml:space="preserve">SAS Clinical Appraisal Standards </w:t>
            </w:r>
          </w:p>
        </w:tc>
      </w:tr>
      <w:tr w:rsidR="000E5C52" w14:paraId="5A35F6C1" w14:textId="77777777" w:rsidTr="000E5C52">
        <w:tc>
          <w:tcPr>
            <w:tcW w:w="3227" w:type="dxa"/>
            <w:tcBorders>
              <w:top w:val="single" w:sz="4" w:space="0" w:color="auto"/>
              <w:left w:val="single" w:sz="4" w:space="0" w:color="auto"/>
              <w:bottom w:val="single" w:sz="4" w:space="0" w:color="auto"/>
              <w:right w:val="single" w:sz="4" w:space="0" w:color="auto"/>
            </w:tcBorders>
            <w:hideMark/>
          </w:tcPr>
          <w:p w14:paraId="28F12216" w14:textId="77777777" w:rsidR="000E5C52" w:rsidRDefault="000E5C52">
            <w:pPr>
              <w:autoSpaceDE w:val="0"/>
              <w:autoSpaceDN w:val="0"/>
              <w:adjustRightInd w:val="0"/>
              <w:snapToGrid w:val="0"/>
              <w:rPr>
                <w:rFonts w:cs="Arial"/>
                <w:b/>
                <w:lang w:bidi="th-TH"/>
              </w:rPr>
            </w:pPr>
            <w:r>
              <w:rPr>
                <w:rFonts w:cs="Arial"/>
                <w:b/>
                <w:lang w:bidi="th-TH"/>
              </w:rPr>
              <w:t>Date Published/Issued:</w:t>
            </w:r>
          </w:p>
        </w:tc>
        <w:tc>
          <w:tcPr>
            <w:tcW w:w="6961" w:type="dxa"/>
            <w:tcBorders>
              <w:top w:val="single" w:sz="4" w:space="0" w:color="auto"/>
              <w:left w:val="single" w:sz="4" w:space="0" w:color="auto"/>
              <w:bottom w:val="single" w:sz="4" w:space="0" w:color="auto"/>
              <w:right w:val="single" w:sz="4" w:space="0" w:color="auto"/>
            </w:tcBorders>
            <w:hideMark/>
          </w:tcPr>
          <w:p w14:paraId="45B56023" w14:textId="265B9955" w:rsidR="000E5C52" w:rsidRDefault="00292609">
            <w:pPr>
              <w:autoSpaceDE w:val="0"/>
              <w:autoSpaceDN w:val="0"/>
              <w:adjustRightInd w:val="0"/>
              <w:snapToGrid w:val="0"/>
              <w:rPr>
                <w:rFonts w:cs="Arial"/>
                <w:color w:val="FF0000"/>
                <w:lang w:bidi="th-TH"/>
              </w:rPr>
            </w:pPr>
            <w:r>
              <w:rPr>
                <w:rFonts w:cs="Arial"/>
                <w:color w:val="FF0000"/>
                <w:lang w:bidi="th-TH"/>
              </w:rPr>
              <w:t>26/08/2024</w:t>
            </w:r>
          </w:p>
        </w:tc>
      </w:tr>
      <w:tr w:rsidR="000E5C52" w14:paraId="794C8181" w14:textId="77777777" w:rsidTr="000E5C52">
        <w:tc>
          <w:tcPr>
            <w:tcW w:w="3227" w:type="dxa"/>
            <w:tcBorders>
              <w:top w:val="single" w:sz="4" w:space="0" w:color="auto"/>
              <w:left w:val="single" w:sz="4" w:space="0" w:color="auto"/>
              <w:bottom w:val="single" w:sz="4" w:space="0" w:color="auto"/>
              <w:right w:val="single" w:sz="4" w:space="0" w:color="auto"/>
            </w:tcBorders>
            <w:hideMark/>
          </w:tcPr>
          <w:p w14:paraId="6348345C" w14:textId="77777777" w:rsidR="000E5C52" w:rsidRDefault="000E5C52">
            <w:pPr>
              <w:autoSpaceDE w:val="0"/>
              <w:autoSpaceDN w:val="0"/>
              <w:adjustRightInd w:val="0"/>
              <w:snapToGrid w:val="0"/>
              <w:rPr>
                <w:rFonts w:cs="Arial"/>
                <w:b/>
                <w:lang w:bidi="th-TH"/>
              </w:rPr>
            </w:pPr>
            <w:r>
              <w:rPr>
                <w:rFonts w:cs="Arial"/>
                <w:b/>
                <w:lang w:bidi="th-TH"/>
              </w:rPr>
              <w:t>Date Effective From:</w:t>
            </w:r>
          </w:p>
        </w:tc>
        <w:tc>
          <w:tcPr>
            <w:tcW w:w="6961" w:type="dxa"/>
            <w:tcBorders>
              <w:top w:val="single" w:sz="4" w:space="0" w:color="auto"/>
              <w:left w:val="single" w:sz="4" w:space="0" w:color="auto"/>
              <w:bottom w:val="single" w:sz="4" w:space="0" w:color="auto"/>
              <w:right w:val="single" w:sz="4" w:space="0" w:color="auto"/>
            </w:tcBorders>
          </w:tcPr>
          <w:p w14:paraId="640D9CFD" w14:textId="35D624E8" w:rsidR="000E5C52" w:rsidRDefault="000E5C52">
            <w:pPr>
              <w:autoSpaceDE w:val="0"/>
              <w:autoSpaceDN w:val="0"/>
              <w:adjustRightInd w:val="0"/>
              <w:snapToGrid w:val="0"/>
              <w:rPr>
                <w:rFonts w:cs="Arial"/>
                <w:color w:val="FF0000"/>
                <w:lang w:bidi="th-TH"/>
              </w:rPr>
            </w:pPr>
            <w:r>
              <w:rPr>
                <w:rFonts w:cs="Arial"/>
                <w:color w:val="FF0000"/>
                <w:lang w:bidi="th-TH"/>
              </w:rPr>
              <w:t>15/08/2024</w:t>
            </w:r>
          </w:p>
        </w:tc>
      </w:tr>
      <w:tr w:rsidR="000E5C52" w14:paraId="14E28A48" w14:textId="77777777" w:rsidTr="000E5C52">
        <w:tc>
          <w:tcPr>
            <w:tcW w:w="3227" w:type="dxa"/>
            <w:tcBorders>
              <w:top w:val="single" w:sz="4" w:space="0" w:color="auto"/>
              <w:left w:val="single" w:sz="4" w:space="0" w:color="auto"/>
              <w:bottom w:val="single" w:sz="4" w:space="0" w:color="auto"/>
              <w:right w:val="single" w:sz="4" w:space="0" w:color="auto"/>
            </w:tcBorders>
            <w:hideMark/>
          </w:tcPr>
          <w:p w14:paraId="07112BC7" w14:textId="77777777" w:rsidR="000E5C52" w:rsidRDefault="000E5C52">
            <w:pPr>
              <w:autoSpaceDE w:val="0"/>
              <w:autoSpaceDN w:val="0"/>
              <w:adjustRightInd w:val="0"/>
              <w:snapToGrid w:val="0"/>
              <w:rPr>
                <w:rFonts w:cs="Arial"/>
                <w:b/>
                <w:lang w:bidi="th-TH"/>
              </w:rPr>
            </w:pPr>
            <w:r>
              <w:rPr>
                <w:rFonts w:cs="Arial"/>
                <w:b/>
                <w:lang w:bidi="th-TH"/>
              </w:rPr>
              <w:t>Version/Issue Number:</w:t>
            </w:r>
          </w:p>
        </w:tc>
        <w:tc>
          <w:tcPr>
            <w:tcW w:w="6961" w:type="dxa"/>
            <w:tcBorders>
              <w:top w:val="single" w:sz="4" w:space="0" w:color="auto"/>
              <w:left w:val="single" w:sz="4" w:space="0" w:color="auto"/>
              <w:bottom w:val="single" w:sz="4" w:space="0" w:color="auto"/>
              <w:right w:val="single" w:sz="4" w:space="0" w:color="auto"/>
            </w:tcBorders>
            <w:hideMark/>
          </w:tcPr>
          <w:p w14:paraId="38C912C9" w14:textId="39AEEB97" w:rsidR="000E5C52" w:rsidRDefault="00292609">
            <w:pPr>
              <w:autoSpaceDE w:val="0"/>
              <w:autoSpaceDN w:val="0"/>
              <w:adjustRightInd w:val="0"/>
              <w:snapToGrid w:val="0"/>
              <w:rPr>
                <w:rFonts w:cs="Arial"/>
                <w:color w:val="FF0000"/>
                <w:lang w:bidi="th-TH"/>
              </w:rPr>
            </w:pPr>
            <w:r>
              <w:rPr>
                <w:rFonts w:cs="Arial"/>
                <w:color w:val="FF0000"/>
                <w:lang w:bidi="th-TH"/>
              </w:rPr>
              <w:t>1.0</w:t>
            </w:r>
          </w:p>
        </w:tc>
      </w:tr>
      <w:tr w:rsidR="000E5C52" w14:paraId="26ACADF9" w14:textId="77777777" w:rsidTr="00876069">
        <w:tc>
          <w:tcPr>
            <w:tcW w:w="3227" w:type="dxa"/>
            <w:tcBorders>
              <w:top w:val="single" w:sz="4" w:space="0" w:color="auto"/>
              <w:left w:val="single" w:sz="4" w:space="0" w:color="auto"/>
              <w:bottom w:val="single" w:sz="4" w:space="0" w:color="auto"/>
              <w:right w:val="single" w:sz="4" w:space="0" w:color="auto"/>
            </w:tcBorders>
            <w:hideMark/>
          </w:tcPr>
          <w:p w14:paraId="51DF96CA" w14:textId="77777777" w:rsidR="000E5C52" w:rsidRDefault="000E5C52">
            <w:pPr>
              <w:autoSpaceDE w:val="0"/>
              <w:autoSpaceDN w:val="0"/>
              <w:adjustRightInd w:val="0"/>
              <w:snapToGrid w:val="0"/>
              <w:rPr>
                <w:rFonts w:cs="Arial"/>
                <w:b/>
                <w:lang w:bidi="th-TH"/>
              </w:rPr>
            </w:pPr>
            <w:r>
              <w:rPr>
                <w:rFonts w:cs="Arial"/>
                <w:b/>
                <w:lang w:bidi="th-TH"/>
              </w:rPr>
              <w:t>Document Type:</w:t>
            </w:r>
          </w:p>
        </w:tc>
        <w:tc>
          <w:tcPr>
            <w:tcW w:w="6961" w:type="dxa"/>
            <w:tcBorders>
              <w:top w:val="single" w:sz="4" w:space="0" w:color="auto"/>
              <w:left w:val="single" w:sz="4" w:space="0" w:color="auto"/>
              <w:bottom w:val="single" w:sz="4" w:space="0" w:color="auto"/>
              <w:right w:val="single" w:sz="4" w:space="0" w:color="auto"/>
            </w:tcBorders>
          </w:tcPr>
          <w:p w14:paraId="09A8AACA" w14:textId="0594126B" w:rsidR="000E5C52" w:rsidRDefault="00876069">
            <w:pPr>
              <w:autoSpaceDE w:val="0"/>
              <w:autoSpaceDN w:val="0"/>
              <w:adjustRightInd w:val="0"/>
              <w:snapToGrid w:val="0"/>
              <w:rPr>
                <w:rFonts w:cs="Arial"/>
                <w:color w:val="FF0000"/>
                <w:lang w:bidi="th-TH"/>
              </w:rPr>
            </w:pPr>
            <w:r>
              <w:rPr>
                <w:rFonts w:cs="Arial"/>
                <w:color w:val="FF0000"/>
                <w:lang w:bidi="th-TH"/>
              </w:rPr>
              <w:t xml:space="preserve">Document Policy </w:t>
            </w:r>
          </w:p>
        </w:tc>
      </w:tr>
      <w:tr w:rsidR="000E5C52" w14:paraId="2596DF06" w14:textId="77777777" w:rsidTr="000E5C52">
        <w:tc>
          <w:tcPr>
            <w:tcW w:w="3227" w:type="dxa"/>
            <w:tcBorders>
              <w:top w:val="single" w:sz="4" w:space="0" w:color="auto"/>
              <w:left w:val="single" w:sz="4" w:space="0" w:color="auto"/>
              <w:bottom w:val="single" w:sz="4" w:space="0" w:color="auto"/>
              <w:right w:val="single" w:sz="4" w:space="0" w:color="auto"/>
            </w:tcBorders>
            <w:hideMark/>
          </w:tcPr>
          <w:p w14:paraId="499AF1D6" w14:textId="77777777" w:rsidR="000E5C52" w:rsidRDefault="000E5C52">
            <w:pPr>
              <w:autoSpaceDE w:val="0"/>
              <w:autoSpaceDN w:val="0"/>
              <w:adjustRightInd w:val="0"/>
              <w:snapToGrid w:val="0"/>
              <w:rPr>
                <w:rFonts w:cs="Arial"/>
                <w:b/>
                <w:lang w:bidi="th-TH"/>
              </w:rPr>
            </w:pPr>
            <w:r>
              <w:rPr>
                <w:rFonts w:cs="Arial"/>
                <w:b/>
                <w:lang w:bidi="th-TH"/>
              </w:rPr>
              <w:t>Document Status:</w:t>
            </w:r>
          </w:p>
        </w:tc>
        <w:tc>
          <w:tcPr>
            <w:tcW w:w="6961" w:type="dxa"/>
            <w:tcBorders>
              <w:top w:val="single" w:sz="4" w:space="0" w:color="auto"/>
              <w:left w:val="single" w:sz="4" w:space="0" w:color="auto"/>
              <w:bottom w:val="single" w:sz="4" w:space="0" w:color="auto"/>
              <w:right w:val="single" w:sz="4" w:space="0" w:color="auto"/>
            </w:tcBorders>
            <w:hideMark/>
          </w:tcPr>
          <w:p w14:paraId="583C8A6A" w14:textId="2135D2AE" w:rsidR="000E5C52" w:rsidRDefault="00292609">
            <w:pPr>
              <w:autoSpaceDE w:val="0"/>
              <w:autoSpaceDN w:val="0"/>
              <w:adjustRightInd w:val="0"/>
              <w:snapToGrid w:val="0"/>
              <w:rPr>
                <w:rFonts w:cs="Arial"/>
                <w:color w:val="FF0000"/>
                <w:lang w:bidi="th-TH"/>
              </w:rPr>
            </w:pPr>
            <w:r>
              <w:rPr>
                <w:rFonts w:cs="Arial"/>
                <w:color w:val="FF0000"/>
                <w:lang w:bidi="th-TH"/>
              </w:rPr>
              <w:t xml:space="preserve">Approved </w:t>
            </w:r>
          </w:p>
        </w:tc>
      </w:tr>
      <w:tr w:rsidR="000E5C52" w14:paraId="7CDEED29" w14:textId="77777777" w:rsidTr="000E5C52">
        <w:tc>
          <w:tcPr>
            <w:tcW w:w="3227" w:type="dxa"/>
            <w:tcBorders>
              <w:top w:val="single" w:sz="4" w:space="0" w:color="auto"/>
              <w:left w:val="single" w:sz="4" w:space="0" w:color="auto"/>
              <w:bottom w:val="single" w:sz="4" w:space="0" w:color="auto"/>
              <w:right w:val="single" w:sz="4" w:space="0" w:color="auto"/>
            </w:tcBorders>
            <w:hideMark/>
          </w:tcPr>
          <w:p w14:paraId="27F6ACD7" w14:textId="77777777" w:rsidR="000E5C52" w:rsidRDefault="000E5C52">
            <w:pPr>
              <w:autoSpaceDE w:val="0"/>
              <w:autoSpaceDN w:val="0"/>
              <w:adjustRightInd w:val="0"/>
              <w:snapToGrid w:val="0"/>
              <w:rPr>
                <w:rFonts w:cs="Arial"/>
                <w:b/>
                <w:lang w:bidi="th-TH"/>
              </w:rPr>
            </w:pPr>
            <w:r>
              <w:rPr>
                <w:rFonts w:cs="Arial"/>
                <w:b/>
                <w:lang w:bidi="th-TH"/>
              </w:rPr>
              <w:t>Author:</w:t>
            </w:r>
          </w:p>
        </w:tc>
        <w:tc>
          <w:tcPr>
            <w:tcW w:w="6961" w:type="dxa"/>
            <w:tcBorders>
              <w:top w:val="single" w:sz="4" w:space="0" w:color="auto"/>
              <w:left w:val="single" w:sz="4" w:space="0" w:color="auto"/>
              <w:bottom w:val="single" w:sz="4" w:space="0" w:color="auto"/>
              <w:right w:val="single" w:sz="4" w:space="0" w:color="auto"/>
            </w:tcBorders>
            <w:hideMark/>
          </w:tcPr>
          <w:p w14:paraId="3D518EC5" w14:textId="729D3B43" w:rsidR="000E5C52" w:rsidRDefault="00A81B80">
            <w:pPr>
              <w:autoSpaceDE w:val="0"/>
              <w:autoSpaceDN w:val="0"/>
              <w:adjustRightInd w:val="0"/>
              <w:snapToGrid w:val="0"/>
              <w:rPr>
                <w:rFonts w:cs="Arial"/>
                <w:color w:val="FF0000"/>
                <w:lang w:bidi="th-TH"/>
              </w:rPr>
            </w:pPr>
            <w:r>
              <w:rPr>
                <w:rFonts w:cs="Arial"/>
                <w:color w:val="FF0000"/>
                <w:lang w:bidi="th-TH"/>
              </w:rPr>
              <w:t>AP Education Working Group, AP Educational Lead</w:t>
            </w:r>
          </w:p>
        </w:tc>
      </w:tr>
      <w:tr w:rsidR="000E5C52" w14:paraId="302ED054" w14:textId="77777777" w:rsidTr="000E5C52">
        <w:tc>
          <w:tcPr>
            <w:tcW w:w="3227" w:type="dxa"/>
            <w:tcBorders>
              <w:top w:val="single" w:sz="4" w:space="0" w:color="auto"/>
              <w:left w:val="single" w:sz="4" w:space="0" w:color="auto"/>
              <w:bottom w:val="single" w:sz="4" w:space="0" w:color="auto"/>
              <w:right w:val="single" w:sz="4" w:space="0" w:color="auto"/>
            </w:tcBorders>
            <w:hideMark/>
          </w:tcPr>
          <w:p w14:paraId="0F3D36AF" w14:textId="77777777" w:rsidR="000E5C52" w:rsidRDefault="000E5C52">
            <w:pPr>
              <w:autoSpaceDE w:val="0"/>
              <w:autoSpaceDN w:val="0"/>
              <w:adjustRightInd w:val="0"/>
              <w:snapToGrid w:val="0"/>
              <w:rPr>
                <w:rFonts w:cs="Arial"/>
                <w:b/>
                <w:lang w:bidi="th-TH"/>
              </w:rPr>
            </w:pPr>
            <w:r>
              <w:rPr>
                <w:rFonts w:cs="Arial"/>
                <w:b/>
                <w:lang w:bidi="th-TH"/>
              </w:rPr>
              <w:t>Owner:</w:t>
            </w:r>
          </w:p>
        </w:tc>
        <w:tc>
          <w:tcPr>
            <w:tcW w:w="6961" w:type="dxa"/>
            <w:tcBorders>
              <w:top w:val="single" w:sz="4" w:space="0" w:color="auto"/>
              <w:left w:val="single" w:sz="4" w:space="0" w:color="auto"/>
              <w:bottom w:val="single" w:sz="4" w:space="0" w:color="auto"/>
              <w:right w:val="single" w:sz="4" w:space="0" w:color="auto"/>
            </w:tcBorders>
            <w:hideMark/>
          </w:tcPr>
          <w:p w14:paraId="3A67838F" w14:textId="40B99AE4" w:rsidR="000E5C52" w:rsidRDefault="007F2F9D">
            <w:pPr>
              <w:autoSpaceDE w:val="0"/>
              <w:autoSpaceDN w:val="0"/>
              <w:adjustRightInd w:val="0"/>
              <w:snapToGrid w:val="0"/>
              <w:rPr>
                <w:rFonts w:cs="Arial"/>
                <w:color w:val="FF0000"/>
                <w:lang w:bidi="th-TH"/>
              </w:rPr>
            </w:pPr>
            <w:r>
              <w:rPr>
                <w:rFonts w:cs="Arial"/>
                <w:color w:val="FF0000"/>
                <w:lang w:bidi="th-TH"/>
              </w:rPr>
              <w:t xml:space="preserve">Interim Associate Director, Care Quality and Professional Development </w:t>
            </w:r>
          </w:p>
        </w:tc>
      </w:tr>
      <w:tr w:rsidR="000E5C52" w14:paraId="011AEE6A" w14:textId="77777777" w:rsidTr="000E5C52">
        <w:tc>
          <w:tcPr>
            <w:tcW w:w="3227" w:type="dxa"/>
            <w:tcBorders>
              <w:top w:val="single" w:sz="4" w:space="0" w:color="auto"/>
              <w:left w:val="single" w:sz="4" w:space="0" w:color="auto"/>
              <w:bottom w:val="single" w:sz="4" w:space="0" w:color="auto"/>
              <w:right w:val="single" w:sz="4" w:space="0" w:color="auto"/>
            </w:tcBorders>
            <w:hideMark/>
          </w:tcPr>
          <w:p w14:paraId="0EFAF605" w14:textId="77777777" w:rsidR="000E5C52" w:rsidRDefault="000E5C52">
            <w:pPr>
              <w:autoSpaceDE w:val="0"/>
              <w:autoSpaceDN w:val="0"/>
              <w:adjustRightInd w:val="0"/>
              <w:snapToGrid w:val="0"/>
              <w:rPr>
                <w:rFonts w:cs="Arial"/>
                <w:b/>
                <w:lang w:bidi="th-TH"/>
              </w:rPr>
            </w:pPr>
            <w:r>
              <w:rPr>
                <w:rFonts w:cs="Arial"/>
                <w:b/>
                <w:lang w:bidi="th-TH"/>
              </w:rPr>
              <w:t>Approver:</w:t>
            </w:r>
          </w:p>
        </w:tc>
        <w:tc>
          <w:tcPr>
            <w:tcW w:w="6961" w:type="dxa"/>
            <w:tcBorders>
              <w:top w:val="single" w:sz="4" w:space="0" w:color="auto"/>
              <w:left w:val="single" w:sz="4" w:space="0" w:color="auto"/>
              <w:bottom w:val="single" w:sz="4" w:space="0" w:color="auto"/>
              <w:right w:val="single" w:sz="4" w:space="0" w:color="auto"/>
            </w:tcBorders>
            <w:hideMark/>
          </w:tcPr>
          <w:p w14:paraId="4CBCC694" w14:textId="2716EAB2" w:rsidR="000E5C52" w:rsidRDefault="00A81B80">
            <w:pPr>
              <w:autoSpaceDE w:val="0"/>
              <w:autoSpaceDN w:val="0"/>
              <w:adjustRightInd w:val="0"/>
              <w:snapToGrid w:val="0"/>
              <w:rPr>
                <w:rFonts w:cs="Arial"/>
                <w:color w:val="FF0000"/>
                <w:lang w:bidi="th-TH"/>
              </w:rPr>
            </w:pPr>
            <w:r>
              <w:rPr>
                <w:rFonts w:cs="Arial"/>
                <w:color w:val="FF0000"/>
                <w:lang w:bidi="th-TH"/>
              </w:rPr>
              <w:t>Advanced Practice Strategic Group</w:t>
            </w:r>
          </w:p>
        </w:tc>
      </w:tr>
      <w:tr w:rsidR="000E5C52" w14:paraId="61B817A9" w14:textId="77777777" w:rsidTr="000E5C52">
        <w:tc>
          <w:tcPr>
            <w:tcW w:w="3227" w:type="dxa"/>
            <w:tcBorders>
              <w:top w:val="single" w:sz="4" w:space="0" w:color="auto"/>
              <w:left w:val="single" w:sz="4" w:space="0" w:color="auto"/>
              <w:bottom w:val="single" w:sz="4" w:space="0" w:color="auto"/>
              <w:right w:val="single" w:sz="4" w:space="0" w:color="auto"/>
            </w:tcBorders>
            <w:hideMark/>
          </w:tcPr>
          <w:p w14:paraId="01391966" w14:textId="77777777" w:rsidR="000E5C52" w:rsidRDefault="000E5C52">
            <w:pPr>
              <w:autoSpaceDE w:val="0"/>
              <w:autoSpaceDN w:val="0"/>
              <w:adjustRightInd w:val="0"/>
              <w:snapToGrid w:val="0"/>
              <w:rPr>
                <w:rFonts w:cs="Arial"/>
                <w:b/>
                <w:lang w:bidi="th-TH"/>
              </w:rPr>
            </w:pPr>
            <w:r>
              <w:rPr>
                <w:rFonts w:cs="Arial"/>
                <w:b/>
                <w:lang w:bidi="th-TH"/>
              </w:rPr>
              <w:t>Contact:</w:t>
            </w:r>
          </w:p>
        </w:tc>
        <w:tc>
          <w:tcPr>
            <w:tcW w:w="6961" w:type="dxa"/>
            <w:tcBorders>
              <w:top w:val="single" w:sz="4" w:space="0" w:color="auto"/>
              <w:left w:val="single" w:sz="4" w:space="0" w:color="auto"/>
              <w:bottom w:val="single" w:sz="4" w:space="0" w:color="auto"/>
              <w:right w:val="single" w:sz="4" w:space="0" w:color="auto"/>
            </w:tcBorders>
            <w:hideMark/>
          </w:tcPr>
          <w:p w14:paraId="06901D13" w14:textId="3E18C6C4" w:rsidR="000E5C52" w:rsidRDefault="00A81B80">
            <w:pPr>
              <w:autoSpaceDE w:val="0"/>
              <w:autoSpaceDN w:val="0"/>
              <w:adjustRightInd w:val="0"/>
              <w:snapToGrid w:val="0"/>
              <w:rPr>
                <w:rFonts w:cs="Arial"/>
                <w:color w:val="FF0000"/>
                <w:lang w:bidi="th-TH"/>
              </w:rPr>
            </w:pPr>
            <w:r>
              <w:rPr>
                <w:rFonts w:cs="Arial"/>
                <w:color w:val="FF0000"/>
                <w:lang w:bidi="th-TH"/>
              </w:rPr>
              <w:t>Karen Hamilton, AP Educational Lead</w:t>
            </w:r>
          </w:p>
        </w:tc>
      </w:tr>
      <w:tr w:rsidR="000E5C52" w14:paraId="2E5B7180" w14:textId="77777777" w:rsidTr="000E5C52">
        <w:tc>
          <w:tcPr>
            <w:tcW w:w="3227" w:type="dxa"/>
            <w:tcBorders>
              <w:top w:val="single" w:sz="4" w:space="0" w:color="auto"/>
              <w:left w:val="single" w:sz="4" w:space="0" w:color="auto"/>
              <w:bottom w:val="single" w:sz="4" w:space="0" w:color="auto"/>
              <w:right w:val="single" w:sz="4" w:space="0" w:color="auto"/>
            </w:tcBorders>
            <w:hideMark/>
          </w:tcPr>
          <w:p w14:paraId="6E7090F8" w14:textId="77777777" w:rsidR="000E5C52" w:rsidRDefault="000E5C52">
            <w:pPr>
              <w:autoSpaceDE w:val="0"/>
              <w:autoSpaceDN w:val="0"/>
              <w:adjustRightInd w:val="0"/>
              <w:snapToGrid w:val="0"/>
              <w:rPr>
                <w:rFonts w:cs="Arial"/>
                <w:b/>
                <w:lang w:bidi="th-TH"/>
              </w:rPr>
            </w:pPr>
            <w:r>
              <w:rPr>
                <w:rFonts w:cs="Arial"/>
                <w:b/>
                <w:lang w:bidi="th-TH"/>
              </w:rPr>
              <w:t>File Name:</w:t>
            </w:r>
          </w:p>
        </w:tc>
        <w:tc>
          <w:tcPr>
            <w:tcW w:w="6961" w:type="dxa"/>
            <w:tcBorders>
              <w:top w:val="single" w:sz="4" w:space="0" w:color="auto"/>
              <w:left w:val="single" w:sz="4" w:space="0" w:color="auto"/>
              <w:bottom w:val="single" w:sz="4" w:space="0" w:color="auto"/>
              <w:right w:val="single" w:sz="4" w:space="0" w:color="auto"/>
            </w:tcBorders>
            <w:hideMark/>
          </w:tcPr>
          <w:p w14:paraId="6F767460" w14:textId="7B621363" w:rsidR="000E5C52" w:rsidRDefault="00A81B80">
            <w:pPr>
              <w:autoSpaceDE w:val="0"/>
              <w:autoSpaceDN w:val="0"/>
              <w:adjustRightInd w:val="0"/>
              <w:snapToGrid w:val="0"/>
              <w:rPr>
                <w:rFonts w:cs="Arial"/>
                <w:color w:val="FF0000"/>
                <w:lang w:bidi="th-TH"/>
              </w:rPr>
            </w:pPr>
            <w:r>
              <w:rPr>
                <w:rFonts w:cs="Arial"/>
                <w:color w:val="FF0000"/>
                <w:lang w:bidi="th-TH"/>
              </w:rPr>
              <w:t xml:space="preserve">SAS Appraisal Standards </w:t>
            </w:r>
            <w:r w:rsidR="005A0A44">
              <w:rPr>
                <w:rFonts w:cs="Arial"/>
                <w:color w:val="FF0000"/>
                <w:lang w:bidi="th-TH"/>
              </w:rPr>
              <w:t>1.0</w:t>
            </w:r>
          </w:p>
        </w:tc>
      </w:tr>
    </w:tbl>
    <w:p w14:paraId="051E0143" w14:textId="77777777" w:rsidR="000E5C52" w:rsidRDefault="000E5C52" w:rsidP="000E5C52">
      <w:pPr>
        <w:autoSpaceDE w:val="0"/>
        <w:autoSpaceDN w:val="0"/>
        <w:adjustRightInd w:val="0"/>
        <w:snapToGrid w:val="0"/>
        <w:rPr>
          <w:rFonts w:cs="Arial"/>
          <w:b/>
          <w:u w:val="single"/>
          <w:lang w:bidi="th-TH"/>
        </w:rPr>
      </w:pPr>
    </w:p>
    <w:p w14:paraId="6B231EEF" w14:textId="77777777" w:rsidR="000E5C52" w:rsidRDefault="000E5C52" w:rsidP="000E5C52">
      <w:pPr>
        <w:autoSpaceDE w:val="0"/>
        <w:autoSpaceDN w:val="0"/>
        <w:adjustRightInd w:val="0"/>
        <w:snapToGrid w:val="0"/>
        <w:rPr>
          <w:rFonts w:cs="Arial"/>
          <w:b/>
          <w:u w:val="single"/>
          <w:lang w:bidi="th-TH"/>
        </w:rPr>
      </w:pPr>
      <w:r>
        <w:rPr>
          <w:rFonts w:cs="Arial"/>
          <w:b/>
          <w:u w:val="single"/>
          <w:lang w:bidi="th-TH"/>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1816"/>
        <w:gridCol w:w="3315"/>
        <w:gridCol w:w="1192"/>
        <w:gridCol w:w="1591"/>
      </w:tblGrid>
      <w:tr w:rsidR="000E5C52" w14:paraId="1AB87678" w14:textId="77777777" w:rsidTr="000E5C52">
        <w:tc>
          <w:tcPr>
            <w:tcW w:w="1331" w:type="dxa"/>
            <w:tcBorders>
              <w:top w:val="single" w:sz="4" w:space="0" w:color="auto"/>
              <w:left w:val="single" w:sz="4" w:space="0" w:color="auto"/>
              <w:bottom w:val="single" w:sz="4" w:space="0" w:color="auto"/>
              <w:right w:val="single" w:sz="4" w:space="0" w:color="auto"/>
            </w:tcBorders>
            <w:hideMark/>
          </w:tcPr>
          <w:p w14:paraId="3D66AE7C" w14:textId="77777777" w:rsidR="000E5C52" w:rsidRDefault="000E5C52">
            <w:pPr>
              <w:autoSpaceDE w:val="0"/>
              <w:autoSpaceDN w:val="0"/>
              <w:adjustRightInd w:val="0"/>
              <w:snapToGrid w:val="0"/>
              <w:rPr>
                <w:rFonts w:cs="Arial"/>
                <w:b/>
                <w:lang w:bidi="th-TH"/>
              </w:rPr>
            </w:pPr>
            <w:r>
              <w:rPr>
                <w:rFonts w:cs="Arial"/>
                <w:b/>
                <w:lang w:bidi="th-TH"/>
              </w:rPr>
              <w:t>Version:</w:t>
            </w:r>
          </w:p>
        </w:tc>
        <w:tc>
          <w:tcPr>
            <w:tcW w:w="1816" w:type="dxa"/>
            <w:tcBorders>
              <w:top w:val="single" w:sz="4" w:space="0" w:color="auto"/>
              <w:left w:val="single" w:sz="4" w:space="0" w:color="auto"/>
              <w:bottom w:val="single" w:sz="4" w:space="0" w:color="auto"/>
              <w:right w:val="single" w:sz="4" w:space="0" w:color="auto"/>
            </w:tcBorders>
          </w:tcPr>
          <w:p w14:paraId="2740A809" w14:textId="77777777" w:rsidR="000E5C52" w:rsidRDefault="000E5C52">
            <w:pPr>
              <w:autoSpaceDE w:val="0"/>
              <w:autoSpaceDN w:val="0"/>
              <w:adjustRightInd w:val="0"/>
              <w:snapToGrid w:val="0"/>
              <w:rPr>
                <w:rFonts w:cs="Arial"/>
                <w:b/>
                <w:lang w:bidi="th-TH"/>
              </w:rPr>
            </w:pPr>
          </w:p>
        </w:tc>
        <w:tc>
          <w:tcPr>
            <w:tcW w:w="3315" w:type="dxa"/>
            <w:tcBorders>
              <w:top w:val="single" w:sz="4" w:space="0" w:color="auto"/>
              <w:left w:val="single" w:sz="4" w:space="0" w:color="auto"/>
              <w:bottom w:val="single" w:sz="4" w:space="0" w:color="auto"/>
              <w:right w:val="single" w:sz="4" w:space="0" w:color="auto"/>
            </w:tcBorders>
            <w:hideMark/>
          </w:tcPr>
          <w:p w14:paraId="767B24B4" w14:textId="77777777" w:rsidR="000E5C52" w:rsidRDefault="000E5C52">
            <w:pPr>
              <w:autoSpaceDE w:val="0"/>
              <w:autoSpaceDN w:val="0"/>
              <w:adjustRightInd w:val="0"/>
              <w:snapToGrid w:val="0"/>
              <w:rPr>
                <w:rFonts w:cs="Arial"/>
                <w:b/>
                <w:lang w:bidi="th-TH"/>
              </w:rPr>
            </w:pPr>
            <w:r>
              <w:rPr>
                <w:rFonts w:cs="Arial"/>
                <w:b/>
                <w:lang w:bidi="th-TH"/>
              </w:rPr>
              <w:t>Summary of Changes:</w:t>
            </w:r>
          </w:p>
        </w:tc>
        <w:tc>
          <w:tcPr>
            <w:tcW w:w="1192" w:type="dxa"/>
            <w:tcBorders>
              <w:top w:val="single" w:sz="4" w:space="0" w:color="auto"/>
              <w:left w:val="single" w:sz="4" w:space="0" w:color="auto"/>
              <w:bottom w:val="single" w:sz="4" w:space="0" w:color="auto"/>
              <w:right w:val="single" w:sz="4" w:space="0" w:color="auto"/>
            </w:tcBorders>
            <w:hideMark/>
          </w:tcPr>
          <w:p w14:paraId="6D3BF982" w14:textId="77777777" w:rsidR="000E5C52" w:rsidRDefault="000E5C52">
            <w:pPr>
              <w:autoSpaceDE w:val="0"/>
              <w:autoSpaceDN w:val="0"/>
              <w:adjustRightInd w:val="0"/>
              <w:snapToGrid w:val="0"/>
              <w:rPr>
                <w:rFonts w:cs="Arial"/>
                <w:b/>
                <w:lang w:bidi="th-TH"/>
              </w:rPr>
            </w:pPr>
            <w:r>
              <w:rPr>
                <w:rFonts w:cs="Arial"/>
                <w:b/>
                <w:lang w:bidi="th-TH"/>
              </w:rPr>
              <w:t>Name:</w:t>
            </w:r>
          </w:p>
        </w:tc>
        <w:tc>
          <w:tcPr>
            <w:tcW w:w="1591" w:type="dxa"/>
            <w:tcBorders>
              <w:top w:val="single" w:sz="4" w:space="0" w:color="auto"/>
              <w:left w:val="single" w:sz="4" w:space="0" w:color="auto"/>
              <w:bottom w:val="single" w:sz="4" w:space="0" w:color="auto"/>
              <w:right w:val="single" w:sz="4" w:space="0" w:color="auto"/>
            </w:tcBorders>
            <w:hideMark/>
          </w:tcPr>
          <w:p w14:paraId="30DFF4A0" w14:textId="77777777" w:rsidR="000E5C52" w:rsidRDefault="000E5C52">
            <w:pPr>
              <w:autoSpaceDE w:val="0"/>
              <w:autoSpaceDN w:val="0"/>
              <w:adjustRightInd w:val="0"/>
              <w:snapToGrid w:val="0"/>
              <w:rPr>
                <w:rFonts w:cs="Arial"/>
                <w:b/>
                <w:lang w:bidi="th-TH"/>
              </w:rPr>
            </w:pPr>
            <w:r>
              <w:rPr>
                <w:rFonts w:cs="Arial"/>
                <w:b/>
                <w:lang w:bidi="th-TH"/>
              </w:rPr>
              <w:t>Changes Marked:</w:t>
            </w:r>
          </w:p>
        </w:tc>
      </w:tr>
      <w:tr w:rsidR="000E5C52" w14:paraId="33036C47" w14:textId="77777777" w:rsidTr="00A81B80">
        <w:tc>
          <w:tcPr>
            <w:tcW w:w="1331" w:type="dxa"/>
            <w:tcBorders>
              <w:top w:val="single" w:sz="4" w:space="0" w:color="auto"/>
              <w:left w:val="single" w:sz="4" w:space="0" w:color="auto"/>
              <w:bottom w:val="single" w:sz="4" w:space="0" w:color="auto"/>
              <w:right w:val="single" w:sz="4" w:space="0" w:color="auto"/>
            </w:tcBorders>
          </w:tcPr>
          <w:p w14:paraId="31A592FD" w14:textId="6F09041B" w:rsidR="000E5C52" w:rsidRDefault="000E5C52">
            <w:pPr>
              <w:autoSpaceDE w:val="0"/>
              <w:autoSpaceDN w:val="0"/>
              <w:adjustRightInd w:val="0"/>
              <w:snapToGrid w:val="0"/>
              <w:rPr>
                <w:rFonts w:cs="Arial"/>
                <w:lang w:bidi="th-TH"/>
              </w:rPr>
            </w:pPr>
          </w:p>
        </w:tc>
        <w:tc>
          <w:tcPr>
            <w:tcW w:w="1816" w:type="dxa"/>
            <w:tcBorders>
              <w:top w:val="single" w:sz="4" w:space="0" w:color="auto"/>
              <w:left w:val="single" w:sz="4" w:space="0" w:color="auto"/>
              <w:bottom w:val="single" w:sz="4" w:space="0" w:color="auto"/>
              <w:right w:val="single" w:sz="4" w:space="0" w:color="auto"/>
            </w:tcBorders>
          </w:tcPr>
          <w:p w14:paraId="3804D2FF" w14:textId="017E8D8D" w:rsidR="000E5C52" w:rsidRDefault="000E5C52">
            <w:pPr>
              <w:autoSpaceDE w:val="0"/>
              <w:autoSpaceDN w:val="0"/>
              <w:adjustRightInd w:val="0"/>
              <w:snapToGrid w:val="0"/>
              <w:rPr>
                <w:rFonts w:cs="Arial"/>
                <w:lang w:bidi="th-TH"/>
              </w:rPr>
            </w:pPr>
          </w:p>
        </w:tc>
        <w:tc>
          <w:tcPr>
            <w:tcW w:w="3315" w:type="dxa"/>
            <w:tcBorders>
              <w:top w:val="single" w:sz="4" w:space="0" w:color="auto"/>
              <w:left w:val="single" w:sz="4" w:space="0" w:color="auto"/>
              <w:bottom w:val="single" w:sz="4" w:space="0" w:color="auto"/>
              <w:right w:val="single" w:sz="4" w:space="0" w:color="auto"/>
            </w:tcBorders>
          </w:tcPr>
          <w:p w14:paraId="2C1F475F" w14:textId="7198799E" w:rsidR="000E5C52" w:rsidRDefault="000E5C52">
            <w:pPr>
              <w:autoSpaceDE w:val="0"/>
              <w:autoSpaceDN w:val="0"/>
              <w:adjustRightInd w:val="0"/>
              <w:snapToGrid w:val="0"/>
              <w:rPr>
                <w:rFonts w:cs="Arial"/>
                <w:lang w:bidi="th-TH"/>
              </w:rPr>
            </w:pPr>
          </w:p>
        </w:tc>
        <w:tc>
          <w:tcPr>
            <w:tcW w:w="1192" w:type="dxa"/>
            <w:tcBorders>
              <w:top w:val="single" w:sz="4" w:space="0" w:color="auto"/>
              <w:left w:val="single" w:sz="4" w:space="0" w:color="auto"/>
              <w:bottom w:val="single" w:sz="4" w:space="0" w:color="auto"/>
              <w:right w:val="single" w:sz="4" w:space="0" w:color="auto"/>
            </w:tcBorders>
          </w:tcPr>
          <w:p w14:paraId="4701CCF8" w14:textId="57DDC341" w:rsidR="000E5C52" w:rsidRDefault="000E5C52">
            <w:pPr>
              <w:autoSpaceDE w:val="0"/>
              <w:autoSpaceDN w:val="0"/>
              <w:adjustRightInd w:val="0"/>
              <w:snapToGrid w:val="0"/>
              <w:rPr>
                <w:rFonts w:cs="Arial"/>
                <w:lang w:bidi="th-TH"/>
              </w:rPr>
            </w:pPr>
          </w:p>
        </w:tc>
        <w:tc>
          <w:tcPr>
            <w:tcW w:w="1591" w:type="dxa"/>
            <w:tcBorders>
              <w:top w:val="single" w:sz="4" w:space="0" w:color="auto"/>
              <w:left w:val="single" w:sz="4" w:space="0" w:color="auto"/>
              <w:bottom w:val="single" w:sz="4" w:space="0" w:color="auto"/>
              <w:right w:val="single" w:sz="4" w:space="0" w:color="auto"/>
            </w:tcBorders>
          </w:tcPr>
          <w:p w14:paraId="2B212E8C" w14:textId="01DEB54C" w:rsidR="000E5C52" w:rsidRDefault="000E5C52">
            <w:pPr>
              <w:autoSpaceDE w:val="0"/>
              <w:autoSpaceDN w:val="0"/>
              <w:adjustRightInd w:val="0"/>
              <w:snapToGrid w:val="0"/>
              <w:rPr>
                <w:rFonts w:cs="Arial"/>
                <w:lang w:bidi="th-TH"/>
              </w:rPr>
            </w:pPr>
          </w:p>
        </w:tc>
      </w:tr>
      <w:tr w:rsidR="000E5C52" w14:paraId="07F34505" w14:textId="77777777" w:rsidTr="00A81B80">
        <w:tc>
          <w:tcPr>
            <w:tcW w:w="1331" w:type="dxa"/>
            <w:tcBorders>
              <w:top w:val="single" w:sz="4" w:space="0" w:color="auto"/>
              <w:left w:val="single" w:sz="4" w:space="0" w:color="auto"/>
              <w:bottom w:val="single" w:sz="4" w:space="0" w:color="auto"/>
              <w:right w:val="single" w:sz="4" w:space="0" w:color="auto"/>
            </w:tcBorders>
          </w:tcPr>
          <w:p w14:paraId="255DBB35" w14:textId="5A3DE2EB" w:rsidR="000E5C52" w:rsidRDefault="000E5C52">
            <w:pPr>
              <w:autoSpaceDE w:val="0"/>
              <w:autoSpaceDN w:val="0"/>
              <w:adjustRightInd w:val="0"/>
              <w:snapToGrid w:val="0"/>
              <w:rPr>
                <w:rFonts w:cs="Arial"/>
                <w:lang w:bidi="th-TH"/>
              </w:rPr>
            </w:pPr>
          </w:p>
        </w:tc>
        <w:tc>
          <w:tcPr>
            <w:tcW w:w="1816" w:type="dxa"/>
            <w:tcBorders>
              <w:top w:val="single" w:sz="4" w:space="0" w:color="auto"/>
              <w:left w:val="single" w:sz="4" w:space="0" w:color="auto"/>
              <w:bottom w:val="single" w:sz="4" w:space="0" w:color="auto"/>
              <w:right w:val="single" w:sz="4" w:space="0" w:color="auto"/>
            </w:tcBorders>
          </w:tcPr>
          <w:p w14:paraId="17E3AACF" w14:textId="490B86C4" w:rsidR="000E5C52" w:rsidRDefault="000E5C52">
            <w:pPr>
              <w:autoSpaceDE w:val="0"/>
              <w:autoSpaceDN w:val="0"/>
              <w:adjustRightInd w:val="0"/>
              <w:snapToGrid w:val="0"/>
              <w:rPr>
                <w:rFonts w:cs="Arial"/>
                <w:lang w:bidi="th-TH"/>
              </w:rPr>
            </w:pPr>
          </w:p>
        </w:tc>
        <w:tc>
          <w:tcPr>
            <w:tcW w:w="3315" w:type="dxa"/>
            <w:tcBorders>
              <w:top w:val="single" w:sz="4" w:space="0" w:color="auto"/>
              <w:left w:val="single" w:sz="4" w:space="0" w:color="auto"/>
              <w:bottom w:val="single" w:sz="4" w:space="0" w:color="auto"/>
              <w:right w:val="single" w:sz="4" w:space="0" w:color="auto"/>
            </w:tcBorders>
          </w:tcPr>
          <w:p w14:paraId="141C96C7" w14:textId="1E29EA3A" w:rsidR="000E5C52" w:rsidRDefault="000E5C52">
            <w:pPr>
              <w:autoSpaceDE w:val="0"/>
              <w:autoSpaceDN w:val="0"/>
              <w:adjustRightInd w:val="0"/>
              <w:snapToGrid w:val="0"/>
              <w:rPr>
                <w:rFonts w:cs="Arial"/>
                <w:lang w:bidi="th-TH"/>
              </w:rPr>
            </w:pPr>
          </w:p>
        </w:tc>
        <w:tc>
          <w:tcPr>
            <w:tcW w:w="1192" w:type="dxa"/>
            <w:tcBorders>
              <w:top w:val="single" w:sz="4" w:space="0" w:color="auto"/>
              <w:left w:val="single" w:sz="4" w:space="0" w:color="auto"/>
              <w:bottom w:val="single" w:sz="4" w:space="0" w:color="auto"/>
              <w:right w:val="single" w:sz="4" w:space="0" w:color="auto"/>
            </w:tcBorders>
          </w:tcPr>
          <w:p w14:paraId="27D10006" w14:textId="47658EF3" w:rsidR="000E5C52" w:rsidRDefault="000E5C52">
            <w:pPr>
              <w:autoSpaceDE w:val="0"/>
              <w:autoSpaceDN w:val="0"/>
              <w:adjustRightInd w:val="0"/>
              <w:snapToGrid w:val="0"/>
              <w:rPr>
                <w:rFonts w:cs="Arial"/>
                <w:lang w:bidi="th-TH"/>
              </w:rPr>
            </w:pPr>
          </w:p>
        </w:tc>
        <w:tc>
          <w:tcPr>
            <w:tcW w:w="1591" w:type="dxa"/>
            <w:tcBorders>
              <w:top w:val="single" w:sz="4" w:space="0" w:color="auto"/>
              <w:left w:val="single" w:sz="4" w:space="0" w:color="auto"/>
              <w:bottom w:val="single" w:sz="4" w:space="0" w:color="auto"/>
              <w:right w:val="single" w:sz="4" w:space="0" w:color="auto"/>
            </w:tcBorders>
          </w:tcPr>
          <w:p w14:paraId="17FAB4B5" w14:textId="47EF6E41" w:rsidR="000E5C52" w:rsidRDefault="000E5C52">
            <w:pPr>
              <w:autoSpaceDE w:val="0"/>
              <w:autoSpaceDN w:val="0"/>
              <w:adjustRightInd w:val="0"/>
              <w:snapToGrid w:val="0"/>
              <w:rPr>
                <w:rFonts w:cs="Arial"/>
                <w:lang w:bidi="th-TH"/>
              </w:rPr>
            </w:pPr>
          </w:p>
        </w:tc>
      </w:tr>
      <w:tr w:rsidR="000E5C52" w14:paraId="3C04796E" w14:textId="77777777" w:rsidTr="00A81B80">
        <w:tc>
          <w:tcPr>
            <w:tcW w:w="1331" w:type="dxa"/>
            <w:tcBorders>
              <w:top w:val="single" w:sz="4" w:space="0" w:color="auto"/>
              <w:left w:val="single" w:sz="4" w:space="0" w:color="auto"/>
              <w:bottom w:val="single" w:sz="4" w:space="0" w:color="auto"/>
              <w:right w:val="single" w:sz="4" w:space="0" w:color="auto"/>
            </w:tcBorders>
          </w:tcPr>
          <w:p w14:paraId="1AAB8C50" w14:textId="24D88E56" w:rsidR="000E5C52" w:rsidRDefault="000E5C52">
            <w:pPr>
              <w:autoSpaceDE w:val="0"/>
              <w:autoSpaceDN w:val="0"/>
              <w:adjustRightInd w:val="0"/>
              <w:snapToGrid w:val="0"/>
              <w:rPr>
                <w:rFonts w:cs="Arial"/>
                <w:lang w:bidi="th-TH"/>
              </w:rPr>
            </w:pPr>
          </w:p>
        </w:tc>
        <w:tc>
          <w:tcPr>
            <w:tcW w:w="1816" w:type="dxa"/>
            <w:tcBorders>
              <w:top w:val="single" w:sz="4" w:space="0" w:color="auto"/>
              <w:left w:val="single" w:sz="4" w:space="0" w:color="auto"/>
              <w:bottom w:val="single" w:sz="4" w:space="0" w:color="auto"/>
              <w:right w:val="single" w:sz="4" w:space="0" w:color="auto"/>
            </w:tcBorders>
          </w:tcPr>
          <w:p w14:paraId="42329515" w14:textId="37251662" w:rsidR="000E5C52" w:rsidRDefault="000E5C52">
            <w:pPr>
              <w:autoSpaceDE w:val="0"/>
              <w:autoSpaceDN w:val="0"/>
              <w:adjustRightInd w:val="0"/>
              <w:snapToGrid w:val="0"/>
              <w:rPr>
                <w:rFonts w:cs="Arial"/>
                <w:lang w:bidi="th-TH"/>
              </w:rPr>
            </w:pPr>
          </w:p>
        </w:tc>
        <w:tc>
          <w:tcPr>
            <w:tcW w:w="3315" w:type="dxa"/>
            <w:tcBorders>
              <w:top w:val="single" w:sz="4" w:space="0" w:color="auto"/>
              <w:left w:val="single" w:sz="4" w:space="0" w:color="auto"/>
              <w:bottom w:val="single" w:sz="4" w:space="0" w:color="auto"/>
              <w:right w:val="single" w:sz="4" w:space="0" w:color="auto"/>
            </w:tcBorders>
          </w:tcPr>
          <w:p w14:paraId="298E0D10" w14:textId="328F1BAA" w:rsidR="000E5C52" w:rsidRDefault="000E5C52">
            <w:pPr>
              <w:autoSpaceDE w:val="0"/>
              <w:autoSpaceDN w:val="0"/>
              <w:adjustRightInd w:val="0"/>
              <w:snapToGrid w:val="0"/>
              <w:rPr>
                <w:rFonts w:cs="Arial"/>
                <w:lang w:bidi="th-TH"/>
              </w:rPr>
            </w:pPr>
          </w:p>
        </w:tc>
        <w:tc>
          <w:tcPr>
            <w:tcW w:w="1192" w:type="dxa"/>
            <w:tcBorders>
              <w:top w:val="single" w:sz="4" w:space="0" w:color="auto"/>
              <w:left w:val="single" w:sz="4" w:space="0" w:color="auto"/>
              <w:bottom w:val="single" w:sz="4" w:space="0" w:color="auto"/>
              <w:right w:val="single" w:sz="4" w:space="0" w:color="auto"/>
            </w:tcBorders>
          </w:tcPr>
          <w:p w14:paraId="4997EEC3" w14:textId="4B165386" w:rsidR="000E5C52" w:rsidRDefault="000E5C52">
            <w:pPr>
              <w:autoSpaceDE w:val="0"/>
              <w:autoSpaceDN w:val="0"/>
              <w:adjustRightInd w:val="0"/>
              <w:snapToGrid w:val="0"/>
              <w:rPr>
                <w:rFonts w:cs="Arial"/>
                <w:lang w:bidi="th-TH"/>
              </w:rPr>
            </w:pPr>
          </w:p>
        </w:tc>
        <w:tc>
          <w:tcPr>
            <w:tcW w:w="1591" w:type="dxa"/>
            <w:tcBorders>
              <w:top w:val="single" w:sz="4" w:space="0" w:color="auto"/>
              <w:left w:val="single" w:sz="4" w:space="0" w:color="auto"/>
              <w:bottom w:val="single" w:sz="4" w:space="0" w:color="auto"/>
              <w:right w:val="single" w:sz="4" w:space="0" w:color="auto"/>
            </w:tcBorders>
          </w:tcPr>
          <w:p w14:paraId="64AF8169" w14:textId="133749C9" w:rsidR="000E5C52" w:rsidRDefault="000E5C52">
            <w:pPr>
              <w:autoSpaceDE w:val="0"/>
              <w:autoSpaceDN w:val="0"/>
              <w:adjustRightInd w:val="0"/>
              <w:snapToGrid w:val="0"/>
              <w:rPr>
                <w:rFonts w:cs="Arial"/>
                <w:lang w:bidi="th-TH"/>
              </w:rPr>
            </w:pPr>
          </w:p>
        </w:tc>
      </w:tr>
    </w:tbl>
    <w:p w14:paraId="12B3341A" w14:textId="77777777" w:rsidR="000E5C52" w:rsidRDefault="000E5C52" w:rsidP="000E5C52">
      <w:pPr>
        <w:autoSpaceDE w:val="0"/>
        <w:autoSpaceDN w:val="0"/>
        <w:adjustRightInd w:val="0"/>
        <w:snapToGrid w:val="0"/>
        <w:rPr>
          <w:rFonts w:cs="Arial"/>
          <w:b/>
          <w:u w:val="single"/>
          <w:lang w:bidi="th-TH"/>
        </w:rPr>
      </w:pPr>
    </w:p>
    <w:p w14:paraId="7FE27354" w14:textId="77777777" w:rsidR="000E5C52" w:rsidRDefault="000E5C52" w:rsidP="000E5C52">
      <w:pPr>
        <w:autoSpaceDE w:val="0"/>
        <w:autoSpaceDN w:val="0"/>
        <w:adjustRightInd w:val="0"/>
        <w:snapToGrid w:val="0"/>
        <w:rPr>
          <w:rFonts w:cs="Arial"/>
          <w:lang w:bidi="th-TH"/>
        </w:rPr>
      </w:pPr>
      <w:r>
        <w:rPr>
          <w:rFonts w:cs="Arial"/>
          <w:b/>
          <w:u w:val="single"/>
          <w:lang w:bidi="th-TH"/>
        </w:rPr>
        <w:t>Approvals:</w:t>
      </w:r>
      <w:r>
        <w:rPr>
          <w:rFonts w:cs="Arial"/>
          <w:lang w:bidi="th-TH"/>
        </w:rPr>
        <w:t xml:space="preserve"> This document requires the following signed approvals.</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7"/>
        <w:gridCol w:w="1842"/>
        <w:gridCol w:w="1701"/>
      </w:tblGrid>
      <w:tr w:rsidR="000E5C52" w14:paraId="682063EB" w14:textId="77777777" w:rsidTr="000E5C52">
        <w:tc>
          <w:tcPr>
            <w:tcW w:w="6629" w:type="dxa"/>
            <w:tcBorders>
              <w:top w:val="single" w:sz="4" w:space="0" w:color="auto"/>
              <w:left w:val="single" w:sz="4" w:space="0" w:color="auto"/>
              <w:bottom w:val="single" w:sz="4" w:space="0" w:color="auto"/>
              <w:right w:val="single" w:sz="4" w:space="0" w:color="auto"/>
            </w:tcBorders>
            <w:hideMark/>
          </w:tcPr>
          <w:p w14:paraId="2D6F4BF6" w14:textId="77777777" w:rsidR="000E5C52" w:rsidRDefault="000E5C52">
            <w:pPr>
              <w:autoSpaceDE w:val="0"/>
              <w:autoSpaceDN w:val="0"/>
              <w:adjustRightInd w:val="0"/>
              <w:snapToGrid w:val="0"/>
              <w:rPr>
                <w:rFonts w:cs="Arial"/>
                <w:b/>
                <w:lang w:bidi="th-TH"/>
              </w:rPr>
            </w:pPr>
            <w:r>
              <w:rPr>
                <w:rFonts w:cs="Arial"/>
                <w:b/>
                <w:lang w:bidi="th-TH"/>
              </w:rPr>
              <w:t xml:space="preserve">Name </w:t>
            </w:r>
          </w:p>
        </w:tc>
        <w:tc>
          <w:tcPr>
            <w:tcW w:w="1843" w:type="dxa"/>
            <w:tcBorders>
              <w:top w:val="single" w:sz="4" w:space="0" w:color="auto"/>
              <w:left w:val="single" w:sz="4" w:space="0" w:color="auto"/>
              <w:bottom w:val="single" w:sz="4" w:space="0" w:color="auto"/>
              <w:right w:val="single" w:sz="4" w:space="0" w:color="auto"/>
            </w:tcBorders>
            <w:hideMark/>
          </w:tcPr>
          <w:p w14:paraId="21C1EC51" w14:textId="77777777" w:rsidR="000E5C52" w:rsidRDefault="000E5C52">
            <w:pPr>
              <w:autoSpaceDE w:val="0"/>
              <w:autoSpaceDN w:val="0"/>
              <w:adjustRightInd w:val="0"/>
              <w:snapToGrid w:val="0"/>
              <w:rPr>
                <w:rFonts w:cs="Arial"/>
                <w:b/>
                <w:lang w:bidi="th-TH"/>
              </w:rPr>
            </w:pPr>
            <w:r>
              <w:rPr>
                <w:rFonts w:cs="Arial"/>
                <w:b/>
                <w:lang w:bidi="th-TH"/>
              </w:rPr>
              <w:t>Date:</w:t>
            </w:r>
          </w:p>
        </w:tc>
        <w:tc>
          <w:tcPr>
            <w:tcW w:w="1701" w:type="dxa"/>
            <w:tcBorders>
              <w:top w:val="single" w:sz="4" w:space="0" w:color="auto"/>
              <w:left w:val="single" w:sz="4" w:space="0" w:color="auto"/>
              <w:bottom w:val="single" w:sz="4" w:space="0" w:color="auto"/>
              <w:right w:val="single" w:sz="4" w:space="0" w:color="auto"/>
            </w:tcBorders>
            <w:hideMark/>
          </w:tcPr>
          <w:p w14:paraId="2793B200" w14:textId="77777777" w:rsidR="000E5C52" w:rsidRDefault="000E5C52">
            <w:pPr>
              <w:autoSpaceDE w:val="0"/>
              <w:autoSpaceDN w:val="0"/>
              <w:adjustRightInd w:val="0"/>
              <w:snapToGrid w:val="0"/>
              <w:rPr>
                <w:rFonts w:cs="Arial"/>
                <w:b/>
                <w:lang w:bidi="th-TH"/>
              </w:rPr>
            </w:pPr>
            <w:r>
              <w:rPr>
                <w:rFonts w:cs="Arial"/>
                <w:b/>
                <w:lang w:bidi="th-TH"/>
              </w:rPr>
              <w:t>Version:</w:t>
            </w:r>
          </w:p>
        </w:tc>
      </w:tr>
      <w:tr w:rsidR="000E5C52" w14:paraId="3EA50F09" w14:textId="77777777" w:rsidTr="000E5C52">
        <w:tc>
          <w:tcPr>
            <w:tcW w:w="6629" w:type="dxa"/>
            <w:tcBorders>
              <w:top w:val="single" w:sz="4" w:space="0" w:color="auto"/>
              <w:left w:val="single" w:sz="4" w:space="0" w:color="auto"/>
              <w:bottom w:val="single" w:sz="4" w:space="0" w:color="auto"/>
              <w:right w:val="single" w:sz="4" w:space="0" w:color="auto"/>
            </w:tcBorders>
            <w:hideMark/>
          </w:tcPr>
          <w:p w14:paraId="3DA617DF" w14:textId="1E59CE1A" w:rsidR="000E5C52" w:rsidRDefault="00A81B80">
            <w:pPr>
              <w:autoSpaceDE w:val="0"/>
              <w:autoSpaceDN w:val="0"/>
              <w:adjustRightInd w:val="0"/>
              <w:snapToGrid w:val="0"/>
              <w:rPr>
                <w:rFonts w:cs="Arial"/>
                <w:color w:val="FF0000"/>
                <w:lang w:bidi="th-TH"/>
              </w:rPr>
            </w:pPr>
            <w:r>
              <w:rPr>
                <w:rFonts w:cs="Arial"/>
                <w:color w:val="FF0000"/>
                <w:lang w:bidi="th-TH"/>
              </w:rPr>
              <w:t xml:space="preserve">Advanced Practice Strategic Group </w:t>
            </w:r>
          </w:p>
        </w:tc>
        <w:tc>
          <w:tcPr>
            <w:tcW w:w="1843" w:type="dxa"/>
            <w:tcBorders>
              <w:top w:val="single" w:sz="4" w:space="0" w:color="auto"/>
              <w:left w:val="single" w:sz="4" w:space="0" w:color="auto"/>
              <w:bottom w:val="single" w:sz="4" w:space="0" w:color="auto"/>
              <w:right w:val="single" w:sz="4" w:space="0" w:color="auto"/>
            </w:tcBorders>
            <w:hideMark/>
          </w:tcPr>
          <w:p w14:paraId="27EE9643" w14:textId="0FD62F61" w:rsidR="000E5C52" w:rsidRDefault="00A81B80">
            <w:pPr>
              <w:autoSpaceDE w:val="0"/>
              <w:autoSpaceDN w:val="0"/>
              <w:adjustRightInd w:val="0"/>
              <w:snapToGrid w:val="0"/>
              <w:rPr>
                <w:rFonts w:cs="Arial"/>
                <w:color w:val="FF0000"/>
                <w:lang w:bidi="th-TH"/>
              </w:rPr>
            </w:pPr>
            <w:r>
              <w:rPr>
                <w:rFonts w:cs="Arial"/>
                <w:color w:val="FF0000"/>
                <w:lang w:bidi="th-TH"/>
              </w:rPr>
              <w:t>15/08/2024</w:t>
            </w:r>
          </w:p>
        </w:tc>
        <w:tc>
          <w:tcPr>
            <w:tcW w:w="1701" w:type="dxa"/>
            <w:tcBorders>
              <w:top w:val="single" w:sz="4" w:space="0" w:color="auto"/>
              <w:left w:val="single" w:sz="4" w:space="0" w:color="auto"/>
              <w:bottom w:val="single" w:sz="4" w:space="0" w:color="auto"/>
              <w:right w:val="single" w:sz="4" w:space="0" w:color="auto"/>
            </w:tcBorders>
            <w:hideMark/>
          </w:tcPr>
          <w:p w14:paraId="0707506D" w14:textId="736BDB5B" w:rsidR="00C700C3" w:rsidRDefault="00A81B80" w:rsidP="00C700C3">
            <w:pPr>
              <w:autoSpaceDE w:val="0"/>
              <w:autoSpaceDN w:val="0"/>
              <w:adjustRightInd w:val="0"/>
              <w:snapToGrid w:val="0"/>
              <w:rPr>
                <w:rFonts w:cs="Arial"/>
                <w:color w:val="FF0000"/>
                <w:lang w:bidi="th-TH"/>
              </w:rPr>
            </w:pPr>
            <w:r>
              <w:rPr>
                <w:rFonts w:cs="Arial"/>
                <w:color w:val="FF0000"/>
                <w:lang w:bidi="th-TH"/>
              </w:rPr>
              <w:t>0.1</w:t>
            </w:r>
          </w:p>
        </w:tc>
      </w:tr>
      <w:tr w:rsidR="00C700C3" w14:paraId="35AB0E69" w14:textId="77777777" w:rsidTr="000E5C52">
        <w:tc>
          <w:tcPr>
            <w:tcW w:w="6629" w:type="dxa"/>
            <w:tcBorders>
              <w:top w:val="single" w:sz="4" w:space="0" w:color="auto"/>
              <w:left w:val="single" w:sz="4" w:space="0" w:color="auto"/>
              <w:bottom w:val="single" w:sz="4" w:space="0" w:color="auto"/>
              <w:right w:val="single" w:sz="4" w:space="0" w:color="auto"/>
            </w:tcBorders>
          </w:tcPr>
          <w:p w14:paraId="592946C7" w14:textId="5BF6A571" w:rsidR="00C700C3" w:rsidRDefault="00C700C3">
            <w:pPr>
              <w:autoSpaceDE w:val="0"/>
              <w:autoSpaceDN w:val="0"/>
              <w:adjustRightInd w:val="0"/>
              <w:snapToGrid w:val="0"/>
              <w:rPr>
                <w:rFonts w:cs="Arial"/>
                <w:color w:val="FF0000"/>
                <w:lang w:bidi="th-TH"/>
              </w:rPr>
            </w:pPr>
            <w:r>
              <w:rPr>
                <w:rFonts w:cs="Arial"/>
                <w:color w:val="FF0000"/>
                <w:lang w:bidi="th-TH"/>
              </w:rPr>
              <w:t>Advanced Practice Strategic Gr</w:t>
            </w:r>
            <w:r w:rsidR="00961BA5">
              <w:rPr>
                <w:rFonts w:cs="Arial"/>
                <w:color w:val="FF0000"/>
                <w:lang w:bidi="th-TH"/>
              </w:rPr>
              <w:t xml:space="preserve">oup </w:t>
            </w:r>
            <w:r w:rsidR="002D2D7E">
              <w:rPr>
                <w:rFonts w:cs="Arial"/>
                <w:color w:val="FF0000"/>
                <w:lang w:bidi="th-TH"/>
              </w:rPr>
              <w:t>(approved)</w:t>
            </w:r>
            <w:r w:rsidR="00A56D1C">
              <w:rPr>
                <w:rFonts w:cs="Arial"/>
                <w:color w:val="FF0000"/>
                <w:lang w:bidi="th-TH"/>
              </w:rPr>
              <w:t xml:space="preserve"> at meeting 20/08/2024</w:t>
            </w:r>
          </w:p>
        </w:tc>
        <w:tc>
          <w:tcPr>
            <w:tcW w:w="1843" w:type="dxa"/>
            <w:tcBorders>
              <w:top w:val="single" w:sz="4" w:space="0" w:color="auto"/>
              <w:left w:val="single" w:sz="4" w:space="0" w:color="auto"/>
              <w:bottom w:val="single" w:sz="4" w:space="0" w:color="auto"/>
              <w:right w:val="single" w:sz="4" w:space="0" w:color="auto"/>
            </w:tcBorders>
          </w:tcPr>
          <w:p w14:paraId="1F8D2F7D" w14:textId="2656394F" w:rsidR="00C700C3" w:rsidRDefault="00A56D1C">
            <w:pPr>
              <w:autoSpaceDE w:val="0"/>
              <w:autoSpaceDN w:val="0"/>
              <w:adjustRightInd w:val="0"/>
              <w:snapToGrid w:val="0"/>
              <w:rPr>
                <w:rFonts w:cs="Arial"/>
                <w:color w:val="FF0000"/>
                <w:lang w:bidi="th-TH"/>
              </w:rPr>
            </w:pPr>
            <w:r>
              <w:rPr>
                <w:rFonts w:cs="Arial"/>
                <w:color w:val="FF0000"/>
                <w:lang w:bidi="th-TH"/>
              </w:rPr>
              <w:t>20/08/2024</w:t>
            </w:r>
          </w:p>
        </w:tc>
        <w:tc>
          <w:tcPr>
            <w:tcW w:w="1701" w:type="dxa"/>
            <w:tcBorders>
              <w:top w:val="single" w:sz="4" w:space="0" w:color="auto"/>
              <w:left w:val="single" w:sz="4" w:space="0" w:color="auto"/>
              <w:bottom w:val="single" w:sz="4" w:space="0" w:color="auto"/>
              <w:right w:val="single" w:sz="4" w:space="0" w:color="auto"/>
            </w:tcBorders>
          </w:tcPr>
          <w:p w14:paraId="0663972B" w14:textId="550C9EB7" w:rsidR="00C700C3" w:rsidRDefault="00961BA5" w:rsidP="00C700C3">
            <w:pPr>
              <w:autoSpaceDE w:val="0"/>
              <w:autoSpaceDN w:val="0"/>
              <w:adjustRightInd w:val="0"/>
              <w:snapToGrid w:val="0"/>
              <w:rPr>
                <w:rFonts w:cs="Arial"/>
                <w:color w:val="FF0000"/>
                <w:lang w:bidi="th-TH"/>
              </w:rPr>
            </w:pPr>
            <w:r>
              <w:rPr>
                <w:rFonts w:cs="Arial"/>
                <w:color w:val="FF0000"/>
                <w:lang w:bidi="th-TH"/>
              </w:rPr>
              <w:t>1.0</w:t>
            </w:r>
          </w:p>
        </w:tc>
      </w:tr>
    </w:tbl>
    <w:p w14:paraId="5D3E90E7" w14:textId="77777777" w:rsidR="000E5C52" w:rsidRDefault="000E5C52" w:rsidP="000E5C52">
      <w:pPr>
        <w:autoSpaceDE w:val="0"/>
        <w:autoSpaceDN w:val="0"/>
        <w:adjustRightInd w:val="0"/>
        <w:snapToGrid w:val="0"/>
        <w:rPr>
          <w:rFonts w:cs="Arial"/>
          <w:lang w:bidi="th-TH"/>
        </w:rPr>
      </w:pPr>
    </w:p>
    <w:p w14:paraId="4449D671" w14:textId="77777777" w:rsidR="000E5C52" w:rsidRDefault="000E5C52" w:rsidP="000E5C52">
      <w:pPr>
        <w:autoSpaceDE w:val="0"/>
        <w:autoSpaceDN w:val="0"/>
        <w:adjustRightInd w:val="0"/>
        <w:snapToGrid w:val="0"/>
        <w:rPr>
          <w:rFonts w:cs="Arial"/>
          <w:lang w:bidi="th-TH"/>
        </w:rPr>
      </w:pPr>
      <w:r>
        <w:rPr>
          <w:rFonts w:cs="Arial"/>
          <w:b/>
          <w:u w:val="single"/>
          <w:lang w:bidi="th-TH"/>
        </w:rPr>
        <w:t>Distribution:</w:t>
      </w:r>
      <w:r>
        <w:rPr>
          <w:rFonts w:cs="Arial"/>
          <w:lang w:bidi="th-TH"/>
        </w:rPr>
        <w:t xml:space="preserve"> This document has been distributed to</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7"/>
        <w:gridCol w:w="1842"/>
        <w:gridCol w:w="1701"/>
      </w:tblGrid>
      <w:tr w:rsidR="000E5C52" w14:paraId="2C545668" w14:textId="77777777" w:rsidTr="000E5C52">
        <w:tc>
          <w:tcPr>
            <w:tcW w:w="6629" w:type="dxa"/>
            <w:tcBorders>
              <w:top w:val="single" w:sz="4" w:space="0" w:color="auto"/>
              <w:left w:val="single" w:sz="4" w:space="0" w:color="auto"/>
              <w:bottom w:val="single" w:sz="4" w:space="0" w:color="auto"/>
              <w:right w:val="single" w:sz="4" w:space="0" w:color="auto"/>
            </w:tcBorders>
            <w:hideMark/>
          </w:tcPr>
          <w:p w14:paraId="5FB495CD" w14:textId="77777777" w:rsidR="000E5C52" w:rsidRDefault="000E5C52">
            <w:pPr>
              <w:autoSpaceDE w:val="0"/>
              <w:autoSpaceDN w:val="0"/>
              <w:adjustRightInd w:val="0"/>
              <w:snapToGrid w:val="0"/>
              <w:rPr>
                <w:rFonts w:cs="Arial"/>
                <w:b/>
                <w:lang w:bidi="th-TH"/>
              </w:rPr>
            </w:pPr>
            <w:r>
              <w:rPr>
                <w:rFonts w:cs="Arial"/>
                <w:b/>
                <w:lang w:bidi="th-TH"/>
              </w:rPr>
              <w:t xml:space="preserve">Name </w:t>
            </w:r>
          </w:p>
        </w:tc>
        <w:tc>
          <w:tcPr>
            <w:tcW w:w="1843" w:type="dxa"/>
            <w:tcBorders>
              <w:top w:val="single" w:sz="4" w:space="0" w:color="auto"/>
              <w:left w:val="single" w:sz="4" w:space="0" w:color="auto"/>
              <w:bottom w:val="single" w:sz="4" w:space="0" w:color="auto"/>
              <w:right w:val="single" w:sz="4" w:space="0" w:color="auto"/>
            </w:tcBorders>
            <w:hideMark/>
          </w:tcPr>
          <w:p w14:paraId="2DE3B0C4" w14:textId="77777777" w:rsidR="000E5C52" w:rsidRDefault="000E5C52">
            <w:pPr>
              <w:autoSpaceDE w:val="0"/>
              <w:autoSpaceDN w:val="0"/>
              <w:adjustRightInd w:val="0"/>
              <w:snapToGrid w:val="0"/>
              <w:rPr>
                <w:rFonts w:cs="Arial"/>
                <w:b/>
                <w:lang w:bidi="th-TH"/>
              </w:rPr>
            </w:pPr>
            <w:r>
              <w:rPr>
                <w:rFonts w:cs="Arial"/>
                <w:b/>
                <w:lang w:bidi="th-TH"/>
              </w:rPr>
              <w:t>Date of Issue:</w:t>
            </w:r>
          </w:p>
        </w:tc>
        <w:tc>
          <w:tcPr>
            <w:tcW w:w="1701" w:type="dxa"/>
            <w:tcBorders>
              <w:top w:val="single" w:sz="4" w:space="0" w:color="auto"/>
              <w:left w:val="single" w:sz="4" w:space="0" w:color="auto"/>
              <w:bottom w:val="single" w:sz="4" w:space="0" w:color="auto"/>
              <w:right w:val="single" w:sz="4" w:space="0" w:color="auto"/>
            </w:tcBorders>
            <w:hideMark/>
          </w:tcPr>
          <w:p w14:paraId="13011A22" w14:textId="77777777" w:rsidR="000E5C52" w:rsidRDefault="000E5C52">
            <w:pPr>
              <w:autoSpaceDE w:val="0"/>
              <w:autoSpaceDN w:val="0"/>
              <w:adjustRightInd w:val="0"/>
              <w:snapToGrid w:val="0"/>
              <w:rPr>
                <w:rFonts w:cs="Arial"/>
                <w:b/>
                <w:lang w:bidi="th-TH"/>
              </w:rPr>
            </w:pPr>
            <w:r>
              <w:rPr>
                <w:rFonts w:cs="Arial"/>
                <w:b/>
                <w:lang w:bidi="th-TH"/>
              </w:rPr>
              <w:t>Version:</w:t>
            </w:r>
          </w:p>
        </w:tc>
      </w:tr>
      <w:tr w:rsidR="000E5C52" w14:paraId="388F05CF" w14:textId="77777777" w:rsidTr="000E5C52">
        <w:tc>
          <w:tcPr>
            <w:tcW w:w="6629" w:type="dxa"/>
            <w:tcBorders>
              <w:top w:val="single" w:sz="4" w:space="0" w:color="auto"/>
              <w:left w:val="single" w:sz="4" w:space="0" w:color="auto"/>
              <w:bottom w:val="single" w:sz="4" w:space="0" w:color="auto"/>
              <w:right w:val="single" w:sz="4" w:space="0" w:color="auto"/>
            </w:tcBorders>
            <w:hideMark/>
          </w:tcPr>
          <w:p w14:paraId="3A839545" w14:textId="70D71A18" w:rsidR="000E5C52" w:rsidRDefault="00A81B80">
            <w:pPr>
              <w:autoSpaceDE w:val="0"/>
              <w:autoSpaceDN w:val="0"/>
              <w:adjustRightInd w:val="0"/>
              <w:snapToGrid w:val="0"/>
              <w:rPr>
                <w:rFonts w:cs="Arial"/>
                <w:color w:val="FF0000"/>
                <w:lang w:bidi="th-TH"/>
              </w:rPr>
            </w:pPr>
            <w:r>
              <w:rPr>
                <w:rFonts w:cs="Arial"/>
                <w:color w:val="FF0000"/>
                <w:lang w:bidi="th-TH"/>
              </w:rPr>
              <w:t xml:space="preserve">Advance Practice Strategic Group </w:t>
            </w:r>
            <w:r w:rsidR="000E5C52">
              <w:rPr>
                <w:rFonts w:cs="Arial"/>
                <w:color w:val="FF0000"/>
                <w:lang w:bidi="th-TH"/>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65024876" w14:textId="035E16A3" w:rsidR="000E5C52" w:rsidRDefault="00A81B80">
            <w:pPr>
              <w:autoSpaceDE w:val="0"/>
              <w:autoSpaceDN w:val="0"/>
              <w:adjustRightInd w:val="0"/>
              <w:snapToGrid w:val="0"/>
              <w:rPr>
                <w:rFonts w:cs="Arial"/>
                <w:color w:val="FF0000"/>
                <w:lang w:bidi="th-TH"/>
              </w:rPr>
            </w:pPr>
            <w:r>
              <w:rPr>
                <w:rFonts w:cs="Arial"/>
                <w:color w:val="FF0000"/>
                <w:lang w:bidi="th-TH"/>
              </w:rPr>
              <w:t>15/08/2024</w:t>
            </w:r>
          </w:p>
        </w:tc>
        <w:tc>
          <w:tcPr>
            <w:tcW w:w="1701" w:type="dxa"/>
            <w:tcBorders>
              <w:top w:val="single" w:sz="4" w:space="0" w:color="auto"/>
              <w:left w:val="single" w:sz="4" w:space="0" w:color="auto"/>
              <w:bottom w:val="single" w:sz="4" w:space="0" w:color="auto"/>
              <w:right w:val="single" w:sz="4" w:space="0" w:color="auto"/>
            </w:tcBorders>
            <w:hideMark/>
          </w:tcPr>
          <w:p w14:paraId="23A2D340" w14:textId="237E679B" w:rsidR="000E5C52" w:rsidRDefault="00A81B80">
            <w:pPr>
              <w:autoSpaceDE w:val="0"/>
              <w:autoSpaceDN w:val="0"/>
              <w:adjustRightInd w:val="0"/>
              <w:snapToGrid w:val="0"/>
              <w:rPr>
                <w:rFonts w:cs="Arial"/>
                <w:color w:val="FF0000"/>
                <w:lang w:bidi="th-TH"/>
              </w:rPr>
            </w:pPr>
            <w:r>
              <w:rPr>
                <w:rFonts w:cs="Arial"/>
                <w:color w:val="FF0000"/>
                <w:lang w:bidi="th-TH"/>
              </w:rPr>
              <w:t>0.1</w:t>
            </w:r>
          </w:p>
        </w:tc>
      </w:tr>
    </w:tbl>
    <w:p w14:paraId="61DE9B95" w14:textId="77777777" w:rsidR="000E5C52" w:rsidRDefault="000E5C52" w:rsidP="000E5C52">
      <w:pPr>
        <w:autoSpaceDE w:val="0"/>
        <w:autoSpaceDN w:val="0"/>
        <w:adjustRightInd w:val="0"/>
        <w:snapToGrid w:val="0"/>
        <w:rPr>
          <w:rFonts w:cs="Arial"/>
          <w:lang w:bidi="th-TH"/>
        </w:rPr>
      </w:pPr>
    </w:p>
    <w:p w14:paraId="3403849D" w14:textId="77777777" w:rsidR="000E5C52" w:rsidRDefault="000E5C52" w:rsidP="000E5C52">
      <w:pPr>
        <w:autoSpaceDE w:val="0"/>
        <w:autoSpaceDN w:val="0"/>
        <w:adjustRightInd w:val="0"/>
        <w:snapToGrid w:val="0"/>
        <w:rPr>
          <w:rFonts w:cs="Arial"/>
          <w:color w:val="FF0000"/>
          <w:lang w:bidi="th-TH"/>
        </w:rPr>
      </w:pPr>
      <w:r>
        <w:rPr>
          <w:rFonts w:cs="Arial"/>
          <w:b/>
          <w:u w:val="single"/>
          <w:lang w:bidi="th-TH"/>
        </w:rPr>
        <w:t>Linked Documentation:</w:t>
      </w:r>
      <w:r>
        <w:rPr>
          <w:rFonts w:cs="Arial"/>
          <w:lang w:bidi="th-TH"/>
        </w:rPr>
        <w:t xml:space="preserve"> </w:t>
      </w:r>
      <w:r>
        <w:rPr>
          <w:rFonts w:cs="Arial"/>
          <w:color w:val="FF0000"/>
          <w:lang w:bidi="th-TH"/>
        </w:rPr>
        <w:t>(Documents that you have linked or referenced to in the text of this document)</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7"/>
        <w:gridCol w:w="3543"/>
      </w:tblGrid>
      <w:tr w:rsidR="000E5C52" w14:paraId="04B06121" w14:textId="77777777" w:rsidTr="000E5C52">
        <w:tc>
          <w:tcPr>
            <w:tcW w:w="6629" w:type="dxa"/>
            <w:tcBorders>
              <w:top w:val="single" w:sz="4" w:space="0" w:color="auto"/>
              <w:left w:val="single" w:sz="4" w:space="0" w:color="auto"/>
              <w:bottom w:val="single" w:sz="4" w:space="0" w:color="auto"/>
              <w:right w:val="single" w:sz="4" w:space="0" w:color="auto"/>
            </w:tcBorders>
            <w:hideMark/>
          </w:tcPr>
          <w:p w14:paraId="06033A94" w14:textId="77777777" w:rsidR="000E5C52" w:rsidRDefault="000E5C52">
            <w:pPr>
              <w:autoSpaceDE w:val="0"/>
              <w:autoSpaceDN w:val="0"/>
              <w:adjustRightInd w:val="0"/>
              <w:snapToGrid w:val="0"/>
              <w:rPr>
                <w:rFonts w:cs="Arial"/>
                <w:b/>
                <w:lang w:bidi="th-TH"/>
              </w:rPr>
            </w:pPr>
            <w:r>
              <w:rPr>
                <w:rFonts w:cs="Arial"/>
                <w:b/>
                <w:lang w:bidi="th-TH"/>
              </w:rPr>
              <w:t>Document Title:</w:t>
            </w:r>
          </w:p>
        </w:tc>
        <w:tc>
          <w:tcPr>
            <w:tcW w:w="3544" w:type="dxa"/>
            <w:tcBorders>
              <w:top w:val="single" w:sz="4" w:space="0" w:color="auto"/>
              <w:left w:val="single" w:sz="4" w:space="0" w:color="auto"/>
              <w:bottom w:val="single" w:sz="4" w:space="0" w:color="auto"/>
              <w:right w:val="single" w:sz="4" w:space="0" w:color="auto"/>
            </w:tcBorders>
            <w:hideMark/>
          </w:tcPr>
          <w:p w14:paraId="44EAF471" w14:textId="77777777" w:rsidR="000E5C52" w:rsidRDefault="000E5C52">
            <w:pPr>
              <w:autoSpaceDE w:val="0"/>
              <w:autoSpaceDN w:val="0"/>
              <w:adjustRightInd w:val="0"/>
              <w:snapToGrid w:val="0"/>
              <w:rPr>
                <w:rFonts w:cs="Arial"/>
                <w:b/>
                <w:lang w:bidi="th-TH"/>
              </w:rPr>
            </w:pPr>
            <w:r>
              <w:rPr>
                <w:rFonts w:cs="Arial"/>
                <w:b/>
                <w:lang w:bidi="th-TH"/>
              </w:rPr>
              <w:t>Document File Path</w:t>
            </w:r>
          </w:p>
        </w:tc>
      </w:tr>
      <w:tr w:rsidR="000E5C52" w14:paraId="2CD04C38" w14:textId="77777777" w:rsidTr="000E5C52">
        <w:tc>
          <w:tcPr>
            <w:tcW w:w="6629" w:type="dxa"/>
            <w:tcBorders>
              <w:top w:val="single" w:sz="4" w:space="0" w:color="auto"/>
              <w:left w:val="single" w:sz="4" w:space="0" w:color="auto"/>
              <w:bottom w:val="single" w:sz="4" w:space="0" w:color="auto"/>
              <w:right w:val="single" w:sz="4" w:space="0" w:color="auto"/>
            </w:tcBorders>
            <w:hideMark/>
          </w:tcPr>
          <w:p w14:paraId="7D8AECCD" w14:textId="77777777" w:rsidR="000E5C52" w:rsidRDefault="000E5C52">
            <w:pPr>
              <w:autoSpaceDE w:val="0"/>
              <w:autoSpaceDN w:val="0"/>
              <w:adjustRightInd w:val="0"/>
              <w:snapToGrid w:val="0"/>
              <w:rPr>
                <w:rFonts w:cs="Arial"/>
                <w:color w:val="FF0000"/>
                <w:lang w:bidi="th-TH"/>
              </w:rPr>
            </w:pPr>
            <w:r>
              <w:rPr>
                <w:rFonts w:cs="Arial"/>
                <w:color w:val="FF0000"/>
                <w:lang w:bidi="th-TH"/>
              </w:rPr>
              <w:t>Enter document title here</w:t>
            </w:r>
          </w:p>
        </w:tc>
        <w:tc>
          <w:tcPr>
            <w:tcW w:w="3544" w:type="dxa"/>
            <w:tcBorders>
              <w:top w:val="single" w:sz="4" w:space="0" w:color="auto"/>
              <w:left w:val="single" w:sz="4" w:space="0" w:color="auto"/>
              <w:bottom w:val="single" w:sz="4" w:space="0" w:color="auto"/>
              <w:right w:val="single" w:sz="4" w:space="0" w:color="auto"/>
            </w:tcBorders>
            <w:hideMark/>
          </w:tcPr>
          <w:p w14:paraId="55AB6F0E" w14:textId="77777777" w:rsidR="000E5C52" w:rsidRDefault="000E5C52">
            <w:pPr>
              <w:autoSpaceDE w:val="0"/>
              <w:autoSpaceDN w:val="0"/>
              <w:adjustRightInd w:val="0"/>
              <w:snapToGrid w:val="0"/>
              <w:rPr>
                <w:rFonts w:cs="Arial"/>
                <w:color w:val="FF0000"/>
                <w:lang w:bidi="th-TH"/>
              </w:rPr>
            </w:pPr>
            <w:r>
              <w:rPr>
                <w:rFonts w:cs="Arial"/>
                <w:color w:val="FF0000"/>
                <w:lang w:bidi="th-TH"/>
              </w:rPr>
              <w:t>Enter document file name here</w:t>
            </w:r>
          </w:p>
        </w:tc>
      </w:tr>
    </w:tbl>
    <w:p w14:paraId="4E08DBE8" w14:textId="77777777" w:rsidR="000E5C52" w:rsidRDefault="000E5C52" w:rsidP="000E5C52">
      <w:pPr>
        <w:autoSpaceDE w:val="0"/>
        <w:autoSpaceDN w:val="0"/>
        <w:adjustRightInd w:val="0"/>
        <w:snapToGrid w:val="0"/>
        <w:rPr>
          <w:rFonts w:cs="Arial"/>
          <w:b/>
          <w:u w:val="single"/>
          <w:lang w:bidi="th-TH"/>
        </w:rPr>
      </w:pPr>
    </w:p>
    <w:p w14:paraId="129B38FA" w14:textId="77777777" w:rsidR="000E5C52" w:rsidRDefault="000E5C52" w:rsidP="00B41AAA">
      <w:pPr>
        <w:rPr>
          <w:b/>
          <w:bCs/>
        </w:rPr>
      </w:pPr>
    </w:p>
    <w:p w14:paraId="758C4459" w14:textId="77777777" w:rsidR="000E5C52" w:rsidRDefault="000E5C52" w:rsidP="00B41AAA">
      <w:pPr>
        <w:rPr>
          <w:b/>
          <w:bCs/>
        </w:rPr>
      </w:pPr>
    </w:p>
    <w:p w14:paraId="6EE93CD3" w14:textId="77777777" w:rsidR="000E5C52" w:rsidRDefault="000E5C52" w:rsidP="00B41AAA">
      <w:pPr>
        <w:rPr>
          <w:b/>
          <w:bCs/>
        </w:rPr>
      </w:pPr>
    </w:p>
    <w:p w14:paraId="27F13762" w14:textId="77777777" w:rsidR="000E5C52" w:rsidRDefault="000E5C52" w:rsidP="00B41AAA">
      <w:pPr>
        <w:rPr>
          <w:b/>
          <w:bCs/>
        </w:rPr>
      </w:pPr>
    </w:p>
    <w:p w14:paraId="56ECD26A" w14:textId="77777777" w:rsidR="00A81B80" w:rsidRDefault="00A81B80" w:rsidP="00B41AAA">
      <w:pPr>
        <w:rPr>
          <w:b/>
          <w:bCs/>
        </w:rPr>
      </w:pPr>
    </w:p>
    <w:p w14:paraId="7DFFEF68" w14:textId="77777777" w:rsidR="00A81B80" w:rsidRDefault="00A81B80" w:rsidP="00B41AAA">
      <w:pPr>
        <w:rPr>
          <w:b/>
          <w:bCs/>
        </w:rPr>
      </w:pPr>
    </w:p>
    <w:p w14:paraId="6246DDAE" w14:textId="77777777" w:rsidR="00A81B80" w:rsidRDefault="00A81B80" w:rsidP="00B41AAA">
      <w:pPr>
        <w:rPr>
          <w:b/>
          <w:bCs/>
        </w:rPr>
      </w:pPr>
    </w:p>
    <w:p w14:paraId="1CE585A1" w14:textId="77777777" w:rsidR="00A81B80" w:rsidRDefault="00A81B80" w:rsidP="00B41AAA">
      <w:pPr>
        <w:rPr>
          <w:b/>
          <w:bCs/>
        </w:rPr>
      </w:pPr>
    </w:p>
    <w:p w14:paraId="512A9CC9" w14:textId="77777777" w:rsidR="00A81B80" w:rsidRDefault="00A81B80" w:rsidP="00B41AAA">
      <w:pPr>
        <w:rPr>
          <w:b/>
          <w:bCs/>
        </w:rPr>
      </w:pPr>
    </w:p>
    <w:p w14:paraId="0268CEC7" w14:textId="77777777" w:rsidR="000E5C52" w:rsidRDefault="000E5C52" w:rsidP="00B41AAA">
      <w:pPr>
        <w:rPr>
          <w:b/>
          <w:bCs/>
        </w:rPr>
      </w:pPr>
    </w:p>
    <w:p w14:paraId="3EF6EF09" w14:textId="77777777" w:rsidR="000E5C52" w:rsidRDefault="000E5C52" w:rsidP="00B41AAA">
      <w:pPr>
        <w:rPr>
          <w:b/>
          <w:bCs/>
        </w:rPr>
      </w:pPr>
    </w:p>
    <w:p w14:paraId="1981BCF3" w14:textId="77777777" w:rsidR="000E5C52" w:rsidRDefault="000E5C52" w:rsidP="00B41AAA">
      <w:pPr>
        <w:rPr>
          <w:b/>
          <w:bCs/>
        </w:rPr>
      </w:pPr>
    </w:p>
    <w:p w14:paraId="580F0D42" w14:textId="77777777" w:rsidR="000E5C52" w:rsidRDefault="000E5C52" w:rsidP="00B41AAA">
      <w:pPr>
        <w:rPr>
          <w:b/>
          <w:bCs/>
        </w:rPr>
      </w:pPr>
    </w:p>
    <w:p w14:paraId="49DDB3F2" w14:textId="77777777" w:rsidR="000E5C52" w:rsidRDefault="000E5C52" w:rsidP="00B41AAA">
      <w:pPr>
        <w:rPr>
          <w:b/>
          <w:bCs/>
        </w:rPr>
      </w:pPr>
    </w:p>
    <w:p w14:paraId="7FEC6D41" w14:textId="77777777" w:rsidR="000E5C52" w:rsidRDefault="000E5C52" w:rsidP="00B41AAA">
      <w:pPr>
        <w:rPr>
          <w:b/>
          <w:bCs/>
        </w:rPr>
      </w:pPr>
    </w:p>
    <w:p w14:paraId="23E7B278" w14:textId="77777777" w:rsidR="000E5C52" w:rsidRDefault="000E5C52" w:rsidP="00B41AAA">
      <w:pPr>
        <w:rPr>
          <w:b/>
          <w:bCs/>
        </w:rPr>
      </w:pPr>
    </w:p>
    <w:p w14:paraId="12EDDD69" w14:textId="77777777" w:rsidR="000E5C52" w:rsidRDefault="000E5C52" w:rsidP="00B41AAA">
      <w:pPr>
        <w:rPr>
          <w:b/>
          <w:bCs/>
        </w:rPr>
      </w:pPr>
    </w:p>
    <w:p w14:paraId="0840648D" w14:textId="77777777" w:rsidR="000E5C52" w:rsidRDefault="000E5C52" w:rsidP="00B41AAA">
      <w:pPr>
        <w:rPr>
          <w:b/>
          <w:bCs/>
        </w:rPr>
      </w:pPr>
    </w:p>
    <w:p w14:paraId="1BB3D38E" w14:textId="77777777" w:rsidR="000E5C52" w:rsidRDefault="000E5C52" w:rsidP="00B41AAA">
      <w:pPr>
        <w:rPr>
          <w:b/>
          <w:bCs/>
        </w:rPr>
      </w:pPr>
    </w:p>
    <w:p w14:paraId="08A5F0CC" w14:textId="295E24BB" w:rsidR="00B41AAA" w:rsidRPr="00B41AAA" w:rsidRDefault="00B41AAA" w:rsidP="00B41AAA">
      <w:pPr>
        <w:rPr>
          <w:b/>
          <w:bCs/>
        </w:rPr>
      </w:pPr>
      <w:r w:rsidRPr="00B41AAA">
        <w:rPr>
          <w:b/>
          <w:bCs/>
        </w:rPr>
        <w:t xml:space="preserve">Annual Requirement for SAS Advanced Practitioners </w:t>
      </w:r>
    </w:p>
    <w:p w14:paraId="368102E9" w14:textId="77777777" w:rsidR="00B41AAA" w:rsidRDefault="00B41AAA" w:rsidP="00B41AAA"/>
    <w:p w14:paraId="1373BE8D" w14:textId="27C3411E" w:rsidR="00B41AAA" w:rsidRDefault="00B41AAA" w:rsidP="00B41AAA">
      <w:r>
        <w:t xml:space="preserve">As Advanced Practitioners, it is expected that staff are working to a high level of clinical and professional practice and are developing across all pillars of practice (NES, 2023). The Clinical Appraisal is a point where staff acknowledge the progress that has been made in the previous year and look to identify areas for improvement and development over the following year. </w:t>
      </w:r>
    </w:p>
    <w:p w14:paraId="1A288A39" w14:textId="77777777" w:rsidR="00B41AAA" w:rsidRDefault="00B41AAA" w:rsidP="00B41AAA"/>
    <w:p w14:paraId="5A61D048" w14:textId="77777777" w:rsidR="00B41AAA" w:rsidRDefault="00B41AAA" w:rsidP="00B41AAA">
      <w:r>
        <w:t>Transforming Roles Paper 7 Annexe A (Scottish Government, 2021) suggests good practice for Advanced Practitioner final sign off and for ongoing maintenance of competence and development. This is further reinforced with its inclusion in the Advanced Practice Toolkit refresh (NES, 2023). See appendix.</w:t>
      </w:r>
    </w:p>
    <w:p w14:paraId="0384E55E" w14:textId="77777777" w:rsidR="00B41AAA" w:rsidRDefault="00B41AAA" w:rsidP="00B41AAA"/>
    <w:p w14:paraId="758048AC" w14:textId="77777777" w:rsidR="00B41AAA" w:rsidRDefault="00B41AAA" w:rsidP="00B41AAA">
      <w:r>
        <w:t>The process will involve a self-assessment of your own practice against the competency framework for your area of Advanced Practice. This will be used alongside 360° feedback to gain a fuller picture of your current practice. This is an opportunity to identify any competencies that you have not encountered or considered in the previous year, or perhaps areas that you’d like to develop further.</w:t>
      </w:r>
    </w:p>
    <w:p w14:paraId="26FC765F" w14:textId="77777777" w:rsidR="00B41AAA" w:rsidRDefault="00B41AAA" w:rsidP="00B41AAA"/>
    <w:p w14:paraId="5570EB9D" w14:textId="77777777" w:rsidR="00B41AAA" w:rsidRDefault="00B41AAA" w:rsidP="00B41AAA">
      <w:r>
        <w:t>You will also be required to demonstrate 10 observed feedback cases by an identified senior clinician. These should be evidenced through Case-Based Discussion (CBD), Direct Observation of Practice (DOP) or Mini Clinical Examination (Mini CEX) forms on Turas.</w:t>
      </w:r>
    </w:p>
    <w:p w14:paraId="7F169A32" w14:textId="77777777" w:rsidR="00B41AAA" w:rsidRDefault="00B41AAA" w:rsidP="00B41AAA"/>
    <w:p w14:paraId="680BCD0F" w14:textId="77777777" w:rsidR="00B41AAA" w:rsidRDefault="00B41AAA" w:rsidP="00B41AAA">
      <w:r>
        <w:t>Each area of advanced practice will have individual areas that are audited throughout the year, discussion about these will also be included in your appraisal. Any observed cases can be included as Mini CEX and any cases discussed in a structured way can be included as CBDs towards your 10 observed cases above.</w:t>
      </w:r>
    </w:p>
    <w:p w14:paraId="5B1ED2FB" w14:textId="77777777" w:rsidR="00B41AAA" w:rsidRDefault="00B41AAA" w:rsidP="00B41AAA"/>
    <w:p w14:paraId="27C6AF4A" w14:textId="77777777" w:rsidR="00B41AAA" w:rsidRDefault="00B41AAA" w:rsidP="00B41AAA">
      <w:r>
        <w:t>There are some additional checks on the appraisal paperwork, to review statutory and mandatory training and as a check-in point for things like acting as a DPP (Designated Prescribing Practitioner) or nominated Clinical Assessor.</w:t>
      </w:r>
    </w:p>
    <w:p w14:paraId="0C3F6082" w14:textId="77777777" w:rsidR="00B41AAA" w:rsidRDefault="00B41AAA" w:rsidP="00B41AAA"/>
    <w:p w14:paraId="76661EA9" w14:textId="77777777" w:rsidR="00B41AAA" w:rsidRDefault="00B41AAA" w:rsidP="00B41AAA"/>
    <w:p w14:paraId="74CB2F07" w14:textId="77777777" w:rsidR="00B41AAA" w:rsidRDefault="00B41AAA" w:rsidP="00B41AAA"/>
    <w:p w14:paraId="4C29C9FE" w14:textId="77777777" w:rsidR="00B41AAA" w:rsidRDefault="00B41AAA" w:rsidP="00B41AAA"/>
    <w:p w14:paraId="27B9A622" w14:textId="77777777" w:rsidR="00B41AAA" w:rsidRDefault="00B41AAA" w:rsidP="00B41AAA"/>
    <w:p w14:paraId="3166D10C" w14:textId="77777777" w:rsidR="00B41AAA" w:rsidRDefault="00B41AAA" w:rsidP="00B41AAA"/>
    <w:p w14:paraId="3C42E683" w14:textId="77777777" w:rsidR="00B41AAA" w:rsidRDefault="00B41AAA" w:rsidP="00B41AAA"/>
    <w:p w14:paraId="14E86500" w14:textId="77777777" w:rsidR="00B41AAA" w:rsidRDefault="00B41AAA" w:rsidP="00B41AAA"/>
    <w:p w14:paraId="2ABADDF5" w14:textId="77777777" w:rsidR="00B41AAA" w:rsidRDefault="00B41AAA" w:rsidP="00B41AAA"/>
    <w:p w14:paraId="3A865B20" w14:textId="77777777" w:rsidR="00B41AAA" w:rsidRDefault="00B41AAA" w:rsidP="00B41AAA"/>
    <w:p w14:paraId="1A21FA5A" w14:textId="77777777" w:rsidR="00B41AAA" w:rsidRDefault="00B41AAA" w:rsidP="00B41AAA"/>
    <w:p w14:paraId="7854D3E0" w14:textId="77777777" w:rsidR="00B41AAA" w:rsidRDefault="00B41AAA" w:rsidP="00B41AAA"/>
    <w:p w14:paraId="6B47DF45" w14:textId="77777777" w:rsidR="00B41AAA" w:rsidRDefault="00B41AAA" w:rsidP="00B41AAA"/>
    <w:p w14:paraId="1356945E" w14:textId="77777777" w:rsidR="00B41AAA" w:rsidRDefault="00B41AAA" w:rsidP="00B41AAA"/>
    <w:p w14:paraId="46B32584" w14:textId="77777777" w:rsidR="00B41AAA" w:rsidRDefault="00B41AAA" w:rsidP="00B41AAA"/>
    <w:p w14:paraId="61B316FD" w14:textId="77777777" w:rsidR="00B41AAA" w:rsidRDefault="00B41AAA" w:rsidP="00B41AAA"/>
    <w:p w14:paraId="2E85C02D" w14:textId="77777777" w:rsidR="00B41AAA" w:rsidRDefault="00B41AAA" w:rsidP="00B41AAA"/>
    <w:p w14:paraId="5C2A5723" w14:textId="77777777" w:rsidR="00B41AAA" w:rsidRDefault="00B41AAA" w:rsidP="00B41AAA"/>
    <w:p w14:paraId="5F5DBCEB" w14:textId="77777777" w:rsidR="00B41AAA" w:rsidRDefault="00B41AAA" w:rsidP="00B41AAA"/>
    <w:p w14:paraId="2A257018" w14:textId="77777777" w:rsidR="00B41AAA" w:rsidRDefault="00B41AAA" w:rsidP="00B41AAA"/>
    <w:p w14:paraId="794A11B2" w14:textId="77777777" w:rsidR="00B41AAA" w:rsidRDefault="00B41AAA" w:rsidP="00B41AAA"/>
    <w:p w14:paraId="2995D6B9" w14:textId="77777777" w:rsidR="00B41AAA" w:rsidRDefault="00B41AAA" w:rsidP="00B41AAA"/>
    <w:p w14:paraId="745B30D3" w14:textId="77777777" w:rsidR="00B41AAA" w:rsidRDefault="00B41AAA" w:rsidP="00B41AAA"/>
    <w:p w14:paraId="696D02A4" w14:textId="04C4990B" w:rsidR="00B41AAA" w:rsidRDefault="00B41AAA" w:rsidP="00B41AAA"/>
    <w:p w14:paraId="160B2E50" w14:textId="692BCCAB" w:rsidR="00B41AAA" w:rsidRDefault="00B41AAA" w:rsidP="00B41AAA"/>
    <w:p w14:paraId="45FC79A5" w14:textId="50579EF3" w:rsidR="00B41AAA" w:rsidRDefault="00B41AAA" w:rsidP="00B41AAA">
      <w:r>
        <w:rPr>
          <w:noProof/>
        </w:rPr>
        <w:drawing>
          <wp:anchor distT="0" distB="0" distL="114300" distR="114300" simplePos="0" relativeHeight="251659264" behindDoc="0" locked="0" layoutInCell="1" allowOverlap="1" wp14:anchorId="14502992" wp14:editId="784BCED1">
            <wp:simplePos x="0" y="0"/>
            <wp:positionH relativeFrom="page">
              <wp:posOffset>361950</wp:posOffset>
            </wp:positionH>
            <wp:positionV relativeFrom="paragraph">
              <wp:posOffset>111125</wp:posOffset>
            </wp:positionV>
            <wp:extent cx="6654800" cy="6505575"/>
            <wp:effectExtent l="0" t="0" r="88900" b="0"/>
            <wp:wrapNone/>
            <wp:docPr id="1339803279" name="Diagram 13398032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p>
    <w:p w14:paraId="01D38CD5" w14:textId="77777777" w:rsidR="00B41AAA" w:rsidRDefault="00B41AAA" w:rsidP="00B41AAA"/>
    <w:p w14:paraId="2BCE6B59" w14:textId="77777777" w:rsidR="00B41AAA" w:rsidRDefault="00B41AAA" w:rsidP="00B41AAA"/>
    <w:p w14:paraId="28F8F001" w14:textId="77777777" w:rsidR="00B41AAA" w:rsidRDefault="00B41AAA" w:rsidP="00B41AAA"/>
    <w:p w14:paraId="711C2975" w14:textId="77777777" w:rsidR="00B41AAA" w:rsidRDefault="00B41AAA" w:rsidP="00B41AAA"/>
    <w:p w14:paraId="606F5833" w14:textId="77777777" w:rsidR="00B41AAA" w:rsidRDefault="00B41AAA" w:rsidP="00B41AAA"/>
    <w:p w14:paraId="2A978F8B" w14:textId="77777777" w:rsidR="00B41AAA" w:rsidRDefault="00B41AAA" w:rsidP="00B41AAA"/>
    <w:p w14:paraId="136A9A5F" w14:textId="77777777" w:rsidR="00B41AAA" w:rsidRDefault="00B41AAA" w:rsidP="00B41AAA"/>
    <w:p w14:paraId="7BB0DDF0" w14:textId="77777777" w:rsidR="00B41AAA" w:rsidRDefault="00B41AAA" w:rsidP="00B41AAA"/>
    <w:p w14:paraId="4B3F3F91" w14:textId="77777777" w:rsidR="00B41AAA" w:rsidRDefault="00B41AAA" w:rsidP="00B41AAA"/>
    <w:p w14:paraId="54766F6C" w14:textId="77777777" w:rsidR="00B41AAA" w:rsidRDefault="00B41AAA" w:rsidP="00B41AAA"/>
    <w:p w14:paraId="5E9D6297" w14:textId="77777777" w:rsidR="00B41AAA" w:rsidRDefault="00B41AAA" w:rsidP="00B41AAA"/>
    <w:p w14:paraId="56DC2B52" w14:textId="77777777" w:rsidR="00B41AAA" w:rsidRDefault="00B41AAA" w:rsidP="00B41AAA"/>
    <w:p w14:paraId="5776DB47" w14:textId="77777777" w:rsidR="00B41AAA" w:rsidRDefault="00B41AAA" w:rsidP="00B41AAA"/>
    <w:p w14:paraId="05C7219E" w14:textId="77777777" w:rsidR="00B41AAA" w:rsidRDefault="00B41AAA" w:rsidP="00B41AAA"/>
    <w:p w14:paraId="43615050" w14:textId="77777777" w:rsidR="00B41AAA" w:rsidRDefault="00B41AAA" w:rsidP="00B41AAA"/>
    <w:p w14:paraId="0752E375" w14:textId="77777777" w:rsidR="00B41AAA" w:rsidRDefault="00B41AAA" w:rsidP="00B41AAA"/>
    <w:p w14:paraId="11ECC38B" w14:textId="77777777" w:rsidR="00B41AAA" w:rsidRDefault="00B41AAA" w:rsidP="00B41AAA"/>
    <w:p w14:paraId="43165C46" w14:textId="77777777" w:rsidR="00B41AAA" w:rsidRDefault="00B41AAA" w:rsidP="00B41AAA"/>
    <w:p w14:paraId="4BDECCC9" w14:textId="77777777" w:rsidR="00B41AAA" w:rsidRDefault="00B41AAA" w:rsidP="00B41AAA"/>
    <w:p w14:paraId="3D630F50" w14:textId="77777777" w:rsidR="00B41AAA" w:rsidRDefault="00B41AAA" w:rsidP="00B41AAA"/>
    <w:p w14:paraId="1C4F572B" w14:textId="77777777" w:rsidR="00B41AAA" w:rsidRDefault="00B41AAA" w:rsidP="00B41AAA"/>
    <w:p w14:paraId="2ACFBDB3" w14:textId="77777777" w:rsidR="00B41AAA" w:rsidRDefault="00B41AAA" w:rsidP="00B41AAA"/>
    <w:p w14:paraId="7EAD54E4" w14:textId="77777777" w:rsidR="00B41AAA" w:rsidRDefault="00B41AAA" w:rsidP="00B41AAA"/>
    <w:p w14:paraId="5A9E9900" w14:textId="77777777" w:rsidR="00B41AAA" w:rsidRDefault="00B41AAA" w:rsidP="00B41AAA"/>
    <w:p w14:paraId="11607DAE" w14:textId="77777777" w:rsidR="00B41AAA" w:rsidRDefault="00B41AAA" w:rsidP="00B41AAA"/>
    <w:p w14:paraId="3DC2262C" w14:textId="77777777" w:rsidR="00B41AAA" w:rsidRDefault="00B41AAA" w:rsidP="00B41AAA"/>
    <w:p w14:paraId="5C3F3508" w14:textId="77777777" w:rsidR="00B41AAA" w:rsidRDefault="00B41AAA" w:rsidP="00B41AAA"/>
    <w:p w14:paraId="7FE265F2" w14:textId="77777777" w:rsidR="00B41AAA" w:rsidRDefault="00B41AAA" w:rsidP="00B41AAA"/>
    <w:p w14:paraId="2B6DE04A" w14:textId="77777777" w:rsidR="00B41AAA" w:rsidRDefault="00B41AAA" w:rsidP="00B41AAA"/>
    <w:p w14:paraId="31423599" w14:textId="77777777" w:rsidR="00B41AAA" w:rsidRDefault="00B41AAA" w:rsidP="00B41AAA"/>
    <w:p w14:paraId="766A6A6C" w14:textId="77777777" w:rsidR="00B41AAA" w:rsidRDefault="00B41AAA" w:rsidP="00B41AAA"/>
    <w:p w14:paraId="68F40DD8" w14:textId="77777777" w:rsidR="00B41AAA" w:rsidRDefault="00B41AAA" w:rsidP="00B41AAA"/>
    <w:p w14:paraId="7C998C80" w14:textId="77777777" w:rsidR="00B41AAA" w:rsidRDefault="00B41AAA" w:rsidP="00B41AAA"/>
    <w:p w14:paraId="61DC6A08" w14:textId="77777777" w:rsidR="00B41AAA" w:rsidRDefault="00B41AAA" w:rsidP="00B41AAA"/>
    <w:p w14:paraId="2EC3FFE0" w14:textId="77777777" w:rsidR="00B41AAA" w:rsidRDefault="00B41AAA" w:rsidP="00B41AAA"/>
    <w:p w14:paraId="07C12AC6" w14:textId="77777777" w:rsidR="00B41AAA" w:rsidRDefault="00B41AAA" w:rsidP="00B41AAA"/>
    <w:p w14:paraId="4B3B907B" w14:textId="77777777" w:rsidR="00B41AAA" w:rsidRDefault="00B41AAA" w:rsidP="00B41AAA"/>
    <w:p w14:paraId="15227FC7" w14:textId="77777777" w:rsidR="00B41AAA" w:rsidRDefault="00B41AAA" w:rsidP="00B41AAA"/>
    <w:p w14:paraId="1B2D73FD" w14:textId="77777777" w:rsidR="00B41AAA" w:rsidRDefault="00B41AAA" w:rsidP="00B41AAA"/>
    <w:p w14:paraId="3514B117" w14:textId="77777777" w:rsidR="00B41AAA" w:rsidRDefault="00B41AAA" w:rsidP="00B41AAA"/>
    <w:p w14:paraId="5C2B9C3E" w14:textId="77777777" w:rsidR="00B41AAA" w:rsidRDefault="00B41AAA" w:rsidP="00B41AAA"/>
    <w:p w14:paraId="326574BF" w14:textId="77777777" w:rsidR="00B41AAA" w:rsidRDefault="00B41AAA" w:rsidP="00B41AAA"/>
    <w:p w14:paraId="2637826F" w14:textId="77777777" w:rsidR="00B41AAA" w:rsidRDefault="00B41AAA" w:rsidP="00B41AAA"/>
    <w:p w14:paraId="4B7BEC13" w14:textId="77777777" w:rsidR="00B41AAA" w:rsidRDefault="00B41AAA" w:rsidP="00B41AAA"/>
    <w:p w14:paraId="18B78D5F" w14:textId="77777777" w:rsidR="00B41AAA" w:rsidRDefault="00B41AAA" w:rsidP="00B41AAA"/>
    <w:p w14:paraId="14A32171" w14:textId="77777777" w:rsidR="00B41AAA" w:rsidRDefault="00B41AAA" w:rsidP="00B41AAA"/>
    <w:p w14:paraId="21006613" w14:textId="77777777" w:rsidR="00B41AAA" w:rsidRDefault="00B41AAA" w:rsidP="00B41AAA"/>
    <w:p w14:paraId="0F71B288" w14:textId="77777777" w:rsidR="00B41AAA" w:rsidRDefault="00B41AAA" w:rsidP="00B41AAA"/>
    <w:p w14:paraId="3E46F0DC" w14:textId="77777777" w:rsidR="00B41AAA" w:rsidRDefault="00B41AAA" w:rsidP="00B41AAA"/>
    <w:p w14:paraId="1C2D6DB9" w14:textId="77777777" w:rsidR="00B41AAA" w:rsidRDefault="00B41AAA" w:rsidP="00B41AAA"/>
    <w:p w14:paraId="75D692AC" w14:textId="77777777" w:rsidR="00B41AAA" w:rsidRDefault="00B41AAA" w:rsidP="00B41AAA"/>
    <w:p w14:paraId="51B08AFA" w14:textId="77777777" w:rsidR="00B41AAA" w:rsidRDefault="00B41AAA" w:rsidP="00B41AAA"/>
    <w:p w14:paraId="6474CB6C" w14:textId="77777777" w:rsidR="00B41AAA" w:rsidRDefault="00B41AAA" w:rsidP="00B41AAA"/>
    <w:p w14:paraId="540F09B2" w14:textId="77777777" w:rsidR="00B41AAA" w:rsidRDefault="00B41AAA" w:rsidP="00B41AAA">
      <w:pPr>
        <w:pStyle w:val="Heading2"/>
      </w:pPr>
      <w:r>
        <w:t>General principles</w:t>
      </w:r>
    </w:p>
    <w:p w14:paraId="5FF3C6B5" w14:textId="77777777" w:rsidR="00B41AAA" w:rsidRDefault="00B41AAA" w:rsidP="00B41AAA">
      <w:r>
        <w:t xml:space="preserve">Appraisals should be face to face where possible. </w:t>
      </w:r>
    </w:p>
    <w:p w14:paraId="26424A64" w14:textId="77777777" w:rsidR="00B41AAA" w:rsidRDefault="00B41AAA" w:rsidP="00B41AAA"/>
    <w:p w14:paraId="261AEDD0" w14:textId="77777777" w:rsidR="00B41AAA" w:rsidRDefault="00B41AAA" w:rsidP="00B41AAA">
      <w:r>
        <w:t>The previous year’s appraisals should be reviewed and signed off, if this has not already been done.</w:t>
      </w:r>
    </w:p>
    <w:p w14:paraId="46AABAE8" w14:textId="77777777" w:rsidR="00B41AAA" w:rsidRDefault="00B41AAA" w:rsidP="00B41AAA"/>
    <w:p w14:paraId="72221927" w14:textId="77777777" w:rsidR="00B41AAA" w:rsidRDefault="00B41AAA" w:rsidP="00B41AAA">
      <w:r>
        <w:t>Appraisal documentation and evidence towards appraisals should all be gathered on the Turas Professional Portfolio system. This documentation should be shared with the Appraiser in advance of the meeting through a SharePack.</w:t>
      </w:r>
    </w:p>
    <w:p w14:paraId="58445D0C" w14:textId="77777777" w:rsidR="00B41AAA" w:rsidRDefault="00B41AAA" w:rsidP="00B41AAA"/>
    <w:p w14:paraId="212BF025" w14:textId="77777777" w:rsidR="00B41AAA" w:rsidRDefault="00B41AAA" w:rsidP="00B41AAA">
      <w:r>
        <w:t xml:space="preserve"> </w:t>
      </w:r>
      <w:hyperlink r:id="rId20">
        <w:r w:rsidRPr="0DB5147B">
          <w:rPr>
            <w:rStyle w:val="Hyperlink"/>
          </w:rPr>
          <w:t>Turas Appraisal (sharepoint.com)</w:t>
        </w:r>
      </w:hyperlink>
      <w:r>
        <w:t xml:space="preserve"> This SAS link has information on accessing Turas Appraisal. </w:t>
      </w:r>
    </w:p>
    <w:p w14:paraId="476ED188" w14:textId="77777777" w:rsidR="00B41AAA" w:rsidRDefault="00B41AAA" w:rsidP="00B41AAA"/>
    <w:p w14:paraId="2DA88266" w14:textId="77777777" w:rsidR="00B41AAA" w:rsidRDefault="00B41AAA" w:rsidP="00B41AAA">
      <w:r>
        <w:t>Dual qualified APs – the Clinical Practice elements of clinical appraisal should be completed for each type of Advanced Practice. The other elements of clinical appraisal only need to be completed for the person’s primary role.</w:t>
      </w:r>
    </w:p>
    <w:p w14:paraId="349F5D6B" w14:textId="77777777" w:rsidR="00B41AAA" w:rsidRDefault="00B41AAA" w:rsidP="00B41AAA"/>
    <w:p w14:paraId="60CFADF5" w14:textId="77777777" w:rsidR="00B41AAA" w:rsidRDefault="00B41AAA" w:rsidP="00B41AAA"/>
    <w:p w14:paraId="1A5172E9" w14:textId="77777777" w:rsidR="00B41AAA" w:rsidRDefault="00B41AAA" w:rsidP="00B41AAA">
      <w:pPr>
        <w:pStyle w:val="Heading2"/>
      </w:pPr>
      <w:r>
        <w:t>Appraisal process</w:t>
      </w:r>
    </w:p>
    <w:p w14:paraId="41B2257E" w14:textId="7565C34A" w:rsidR="00B41AAA" w:rsidRDefault="00B41AAA" w:rsidP="00B41AAA">
      <w:r>
        <w:t>APs will be informed of their upcoming Clinical Appraisal with at least 8 weeks’ notice. At this stage they will be provided with any data that we have available, such as prescribing data. APs should request their 360</w:t>
      </w:r>
      <m:oMath>
        <m:r>
          <w:rPr>
            <w:rFonts w:ascii="Cambria Math" w:hAnsi="Cambria Math"/>
          </w:rPr>
          <m:t>°</m:t>
        </m:r>
      </m:oMath>
      <w:r>
        <w:rPr>
          <w:rFonts w:eastAsiaTheme="minorEastAsia"/>
        </w:rPr>
        <w:t xml:space="preserve"> feedback, and pull together their evidence. They should send a Share Pack to their Appraiser at least 1 week before the planned appraisal meeting.</w:t>
      </w:r>
    </w:p>
    <w:p w14:paraId="6A552C3C" w14:textId="77777777" w:rsidR="00B41AAA" w:rsidRDefault="00B41AAA" w:rsidP="00B41AAA">
      <w:r>
        <w:rPr>
          <w:noProof/>
        </w:rPr>
        <w:drawing>
          <wp:inline distT="0" distB="0" distL="0" distR="0" wp14:anchorId="54334837" wp14:editId="00622D4C">
            <wp:extent cx="6486525" cy="2447925"/>
            <wp:effectExtent l="0" t="0" r="47625" b="0"/>
            <wp:docPr id="168255576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608EF55A" w14:textId="77777777" w:rsidR="00B41AAA" w:rsidRDefault="00B41AAA" w:rsidP="00B41AAA"/>
    <w:p w14:paraId="67676BB0" w14:textId="77777777" w:rsidR="00B41AAA" w:rsidRDefault="00B41AAA" w:rsidP="00B41AAA">
      <w:r>
        <w:t>Throughout the year, APs will work through the aims and objectives set within their PDP, contacting their Clinical Lead for support when required. At the mid-way point of the year, the Appraiser will email the AP to offer a check-in meeting if they need to review or adapt their PDP. APs will work towards completion of PDP and gather evidence towards their next Clinical Appraisal.</w:t>
      </w:r>
    </w:p>
    <w:p w14:paraId="60D3B5D0" w14:textId="77777777" w:rsidR="00B41AAA" w:rsidRDefault="00B41AAA" w:rsidP="00B41AAA"/>
    <w:p w14:paraId="059B31A8" w14:textId="77777777" w:rsidR="00B41AAA" w:rsidRDefault="00B41AAA" w:rsidP="00B41AAA">
      <w:r>
        <w:lastRenderedPageBreak/>
        <w:t>The appraisal should be documented on Turas – with Discussion Summary, the PDP and objectives set during the appraisal meeting. The AP’s local ASM should be informed once the appraisal has taken place, they can then follow up with any operational elements to be included in the annual appraisal.</w:t>
      </w:r>
    </w:p>
    <w:p w14:paraId="2DCCB108" w14:textId="77777777" w:rsidR="00B41AAA" w:rsidRDefault="00B41AAA" w:rsidP="00B41AAA">
      <w:pPr>
        <w:pStyle w:val="Heading1"/>
      </w:pPr>
      <w:r>
        <w:t>Staff unable to meet Clinical Appraisal Requirements</w:t>
      </w:r>
    </w:p>
    <w:p w14:paraId="20B03FD3" w14:textId="77777777" w:rsidR="00B41AAA" w:rsidRDefault="00B41AAA" w:rsidP="00B41AAA">
      <w:r>
        <w:t xml:space="preserve">APs will be given at least 8 weeks’ notice of the appraisal meeting. Should they be unable to provide evidence before the first meeting, they should inform their Appraiser and request additional time to complete. An additional 8 weeks will be given to allow them to gather evidence. </w:t>
      </w:r>
    </w:p>
    <w:p w14:paraId="6172C66C" w14:textId="77777777" w:rsidR="00B41AAA" w:rsidRDefault="00B41AAA" w:rsidP="00B41AAA"/>
    <w:p w14:paraId="41C99133" w14:textId="77777777" w:rsidR="00B41AAA" w:rsidRDefault="00B41AAA" w:rsidP="00B41AAA">
      <w:r>
        <w:t>Delays, ongoing issues and other pressures happen, these should be discussed with your Appraiser to agree a reasonable plan for moving forward with your appraisal. Please make use of the ‘automatic replies’ function on your email system to help your Appraiser easily identify if you are off work for an extended period of time.</w:t>
      </w:r>
    </w:p>
    <w:p w14:paraId="248D32CF" w14:textId="0B33156C" w:rsidR="00B41AAA" w:rsidRDefault="00B41AAA" w:rsidP="00B41AAA">
      <w:r>
        <w:t xml:space="preserve"> </w:t>
      </w:r>
    </w:p>
    <w:p w14:paraId="57E2E8AB" w14:textId="77777777" w:rsidR="00B41AAA" w:rsidRDefault="00B41AAA" w:rsidP="00B41AAA">
      <w:r>
        <w:t xml:space="preserve">APs who are on extended leave at the time of their appraisal will not be penalised for being off. Where relevant, the SAS Return to Work (RTW) process will come into effect. We will aim to carry out the Clinical Appraisal 8 weeks either after the AP returns to work or the RTW process has been completed. </w:t>
      </w:r>
    </w:p>
    <w:p w14:paraId="1F96C918" w14:textId="77777777" w:rsidR="00B41AAA" w:rsidRDefault="00B41AAA" w:rsidP="00B41AAA"/>
    <w:p w14:paraId="3704CE2D" w14:textId="77777777" w:rsidR="00B41AAA" w:rsidRDefault="00B41AAA" w:rsidP="00B41AAA">
      <w:r>
        <w:t>An AP would be considered to be failing to engage with the process in the following circumstances (with consideration to long term leave as a separate issue outlined above):</w:t>
      </w:r>
    </w:p>
    <w:p w14:paraId="1536FC8F" w14:textId="77777777" w:rsidR="007F2F9D" w:rsidRDefault="007F2F9D" w:rsidP="00B41AAA"/>
    <w:p w14:paraId="4E6656F5" w14:textId="77777777" w:rsidR="00B41AAA" w:rsidRPr="007F2F9D" w:rsidRDefault="00B41AAA" w:rsidP="00B41AAA">
      <w:pPr>
        <w:pStyle w:val="ListParagraph"/>
        <w:numPr>
          <w:ilvl w:val="0"/>
          <w:numId w:val="7"/>
        </w:numPr>
        <w:rPr>
          <w:rFonts w:ascii="Arial" w:hAnsi="Arial" w:cs="Arial"/>
        </w:rPr>
      </w:pPr>
      <w:r w:rsidRPr="007F2F9D">
        <w:rPr>
          <w:rFonts w:ascii="Arial" w:hAnsi="Arial" w:cs="Arial"/>
        </w:rPr>
        <w:t>No response to repeated contact from the Appraiser.</w:t>
      </w:r>
    </w:p>
    <w:p w14:paraId="4722E133" w14:textId="77777777" w:rsidR="00B41AAA" w:rsidRPr="007F2F9D" w:rsidRDefault="00B41AAA" w:rsidP="00B41AAA">
      <w:pPr>
        <w:pStyle w:val="ListParagraph"/>
        <w:numPr>
          <w:ilvl w:val="0"/>
          <w:numId w:val="7"/>
        </w:numPr>
        <w:rPr>
          <w:rFonts w:ascii="Arial" w:hAnsi="Arial" w:cs="Arial"/>
        </w:rPr>
      </w:pPr>
      <w:r w:rsidRPr="007F2F9D">
        <w:rPr>
          <w:rFonts w:ascii="Arial" w:hAnsi="Arial" w:cs="Arial"/>
        </w:rPr>
        <w:t>Continued delays to the appraisal process past the 16-week period outlined above, with no agreed reasonable plan with the Appraiser on how to rectify.</w:t>
      </w:r>
    </w:p>
    <w:p w14:paraId="20264675" w14:textId="77777777" w:rsidR="00B41AAA" w:rsidRPr="007F2F9D" w:rsidRDefault="00B41AAA" w:rsidP="00B41AAA">
      <w:pPr>
        <w:pStyle w:val="ListParagraph"/>
        <w:numPr>
          <w:ilvl w:val="0"/>
          <w:numId w:val="7"/>
        </w:numPr>
        <w:rPr>
          <w:rFonts w:ascii="Arial" w:hAnsi="Arial" w:cs="Arial"/>
        </w:rPr>
      </w:pPr>
      <w:r w:rsidRPr="007F2F9D">
        <w:rPr>
          <w:rFonts w:ascii="Arial" w:hAnsi="Arial" w:cs="Arial"/>
        </w:rPr>
        <w:t>Evidence produced in advance of the Clinical Appraisal meeting is significantly below the expected standard. This would not be the case in first appraisal.</w:t>
      </w:r>
    </w:p>
    <w:p w14:paraId="7769C3AD" w14:textId="77777777" w:rsidR="00B41AAA" w:rsidRDefault="00B41AAA" w:rsidP="00B41AAA">
      <w:r>
        <w:t>In these situations, the case would be first be discussed with the individual’s line manager and then considered in line with SAS’s Capability and Conduct Policies.</w:t>
      </w:r>
    </w:p>
    <w:p w14:paraId="2F84C77F" w14:textId="77777777" w:rsidR="00B41AAA" w:rsidRPr="00675FC5" w:rsidRDefault="00B41AAA" w:rsidP="00B41AAA"/>
    <w:p w14:paraId="13E63286" w14:textId="77777777" w:rsidR="00B41AAA" w:rsidRDefault="00B41AAA" w:rsidP="00B41AAA"/>
    <w:p w14:paraId="74B15E92" w14:textId="77777777" w:rsidR="00B41AAA" w:rsidRDefault="00B41AAA" w:rsidP="00B41AAA"/>
    <w:p w14:paraId="56F63119" w14:textId="77777777" w:rsidR="00B41AAA" w:rsidRDefault="00B41AAA" w:rsidP="00B41AAA"/>
    <w:p w14:paraId="012C6A4C" w14:textId="77777777" w:rsidR="00B41AAA" w:rsidRDefault="00B41AAA" w:rsidP="00B41AAA"/>
    <w:p w14:paraId="502B2BE2" w14:textId="77777777" w:rsidR="00B41AAA" w:rsidRDefault="00B41AAA" w:rsidP="00B41AAA"/>
    <w:p w14:paraId="51518D9A" w14:textId="77777777" w:rsidR="00B41AAA" w:rsidRDefault="00B41AAA" w:rsidP="00B41AAA"/>
    <w:p w14:paraId="0D41C1CC" w14:textId="77777777" w:rsidR="00B41AAA" w:rsidRDefault="00B41AAA" w:rsidP="00B41AAA"/>
    <w:p w14:paraId="5C7880A8" w14:textId="77777777" w:rsidR="00B41AAA" w:rsidRDefault="00B41AAA" w:rsidP="00B41AAA"/>
    <w:p w14:paraId="32CD3355" w14:textId="77777777" w:rsidR="00B41AAA" w:rsidRDefault="00B41AAA" w:rsidP="00B41AAA"/>
    <w:p w14:paraId="2E8D2CBE" w14:textId="77777777" w:rsidR="00B41AAA" w:rsidRDefault="00B41AAA" w:rsidP="00B41AAA"/>
    <w:p w14:paraId="31EA7169" w14:textId="77777777" w:rsidR="00B41AAA" w:rsidRDefault="00B41AAA" w:rsidP="00B41AAA"/>
    <w:p w14:paraId="48B0E987" w14:textId="77777777" w:rsidR="00B41AAA" w:rsidRDefault="00B41AAA" w:rsidP="00B41AAA"/>
    <w:p w14:paraId="66981371" w14:textId="77777777" w:rsidR="00B41AAA" w:rsidRDefault="00B41AAA" w:rsidP="00B41AAA"/>
    <w:p w14:paraId="012CFAED" w14:textId="77777777" w:rsidR="00B41AAA" w:rsidRDefault="00B41AAA" w:rsidP="00B41AAA"/>
    <w:p w14:paraId="35A30B13" w14:textId="77777777" w:rsidR="00B41AAA" w:rsidRDefault="00B41AAA" w:rsidP="00B41AAA"/>
    <w:p w14:paraId="4AEC9B7D" w14:textId="77777777" w:rsidR="00B41AAA" w:rsidRDefault="00B41AAA" w:rsidP="00B41AAA"/>
    <w:p w14:paraId="7215E991" w14:textId="77777777" w:rsidR="00B41AAA" w:rsidRDefault="00B41AAA" w:rsidP="00B41AAA"/>
    <w:p w14:paraId="4DAE53BD" w14:textId="77777777" w:rsidR="00B41AAA" w:rsidRDefault="00B41AAA" w:rsidP="00B41AAA"/>
    <w:p w14:paraId="33CF6170" w14:textId="77777777" w:rsidR="00B41AAA" w:rsidRDefault="00B41AAA" w:rsidP="00B41AAA"/>
    <w:p w14:paraId="35D9CF1E" w14:textId="77777777" w:rsidR="00B41AAA" w:rsidRDefault="00B41AAA" w:rsidP="00B41AAA"/>
    <w:p w14:paraId="7FEB8C09" w14:textId="77777777" w:rsidR="00B41AAA" w:rsidRDefault="00B41AAA" w:rsidP="00B41AAA"/>
    <w:p w14:paraId="0A6822D1" w14:textId="77777777" w:rsidR="00B41AAA" w:rsidRDefault="00B41AAA" w:rsidP="00B41AAA"/>
    <w:p w14:paraId="6488682F" w14:textId="77777777" w:rsidR="00B41AAA" w:rsidRDefault="00B41AAA" w:rsidP="00B41AAA"/>
    <w:p w14:paraId="580C74FB" w14:textId="77777777" w:rsidR="00B41AAA" w:rsidRDefault="00B41AAA" w:rsidP="00B41AAA"/>
    <w:p w14:paraId="70567249" w14:textId="77777777" w:rsidR="007F2F9D" w:rsidRDefault="00B41AAA" w:rsidP="00B41AAA">
      <w:pPr>
        <w:pStyle w:val="Heading3"/>
      </w:pPr>
      <w:r>
        <w:t xml:space="preserve">Relevant NES AP Toolkit (2023) and Transforming Roles Paper 7 Phase II (Scottish Government, 2021) </w:t>
      </w:r>
    </w:p>
    <w:p w14:paraId="70F09ED7" w14:textId="38820DC1" w:rsidR="00B41AAA" w:rsidRDefault="00B41AAA" w:rsidP="00B41AAA">
      <w:pPr>
        <w:pStyle w:val="Heading3"/>
      </w:pPr>
      <w:r>
        <w:t>Annexe A examples of good practice:</w:t>
      </w:r>
    </w:p>
    <w:p w14:paraId="5A0AA041" w14:textId="77777777" w:rsidR="00B41AAA" w:rsidRDefault="00B41AAA" w:rsidP="00B41AAA"/>
    <w:p w14:paraId="64B2CB15" w14:textId="77777777" w:rsidR="00B41AAA" w:rsidRPr="007F2F9D" w:rsidRDefault="00B41AAA" w:rsidP="00B41AAA">
      <w:pPr>
        <w:rPr>
          <w:rFonts w:cs="Arial"/>
          <w:i/>
          <w:iCs/>
        </w:rPr>
      </w:pPr>
      <w:r>
        <w:t>“</w:t>
      </w:r>
      <w:r w:rsidRPr="007F2F9D">
        <w:rPr>
          <w:rFonts w:cs="Arial"/>
          <w:i/>
          <w:iCs/>
        </w:rPr>
        <w:t>Ongoing competence:</w:t>
      </w:r>
    </w:p>
    <w:p w14:paraId="3A25CCEE" w14:textId="77777777" w:rsidR="00B41AAA" w:rsidRPr="007F2F9D" w:rsidRDefault="00B41AAA" w:rsidP="00B41AAA">
      <w:pPr>
        <w:pStyle w:val="paragraph"/>
        <w:numPr>
          <w:ilvl w:val="0"/>
          <w:numId w:val="6"/>
        </w:numPr>
        <w:spacing w:before="0" w:beforeAutospacing="0" w:after="0" w:afterAutospacing="0"/>
        <w:ind w:left="1080" w:firstLine="0"/>
        <w:textAlignment w:val="baseline"/>
        <w:rPr>
          <w:rFonts w:ascii="Arial" w:hAnsi="Arial" w:cs="Arial"/>
          <w:i/>
          <w:iCs/>
        </w:rPr>
      </w:pPr>
      <w:r w:rsidRPr="007F2F9D">
        <w:rPr>
          <w:rStyle w:val="findhit"/>
          <w:rFonts w:ascii="Arial" w:hAnsi="Arial" w:cs="Arial"/>
          <w:i/>
          <w:iCs/>
        </w:rPr>
        <w:t>Annual</w:t>
      </w:r>
      <w:r w:rsidRPr="007F2F9D">
        <w:rPr>
          <w:rStyle w:val="normaltextrun"/>
          <w:rFonts w:ascii="Arial" w:hAnsi="Arial" w:cs="Arial"/>
          <w:i/>
          <w:iCs/>
        </w:rPr>
        <w:t xml:space="preserve"> review of 10 clinical cases by line manager/senior clinician which must include evidence of reflection and learning.  </w:t>
      </w:r>
      <w:r w:rsidRPr="007F2F9D">
        <w:rPr>
          <w:rStyle w:val="eop"/>
          <w:rFonts w:ascii="Arial" w:hAnsi="Arial" w:cs="Arial"/>
          <w:i/>
          <w:iCs/>
        </w:rPr>
        <w:t> </w:t>
      </w:r>
    </w:p>
    <w:p w14:paraId="57339A4E" w14:textId="77777777" w:rsidR="00B41AAA" w:rsidRPr="007F2F9D" w:rsidRDefault="00B41AAA" w:rsidP="00B41AAA">
      <w:pPr>
        <w:pStyle w:val="paragraph"/>
        <w:numPr>
          <w:ilvl w:val="0"/>
          <w:numId w:val="6"/>
        </w:numPr>
        <w:spacing w:before="0" w:beforeAutospacing="0" w:after="0" w:afterAutospacing="0"/>
        <w:ind w:left="1080" w:firstLine="0"/>
        <w:textAlignment w:val="baseline"/>
        <w:rPr>
          <w:rFonts w:ascii="Arial" w:hAnsi="Arial" w:cs="Arial"/>
          <w:i/>
          <w:iCs/>
        </w:rPr>
      </w:pPr>
      <w:r w:rsidRPr="007F2F9D">
        <w:rPr>
          <w:rStyle w:val="findhit"/>
          <w:rFonts w:ascii="Arial" w:hAnsi="Arial" w:cs="Arial"/>
          <w:i/>
          <w:iCs/>
        </w:rPr>
        <w:t>Annual</w:t>
      </w:r>
      <w:r w:rsidRPr="007F2F9D">
        <w:rPr>
          <w:rStyle w:val="normaltextrun"/>
          <w:rFonts w:ascii="Arial" w:hAnsi="Arial" w:cs="Arial"/>
          <w:i/>
          <w:iCs/>
        </w:rPr>
        <w:t>ly signed peer review form as evidence of maintenance of competence. </w:t>
      </w:r>
      <w:r w:rsidRPr="007F2F9D">
        <w:rPr>
          <w:rStyle w:val="eop"/>
          <w:rFonts w:ascii="Arial" w:hAnsi="Arial" w:cs="Arial"/>
          <w:i/>
          <w:iCs/>
        </w:rPr>
        <w:t> </w:t>
      </w:r>
    </w:p>
    <w:p w14:paraId="71B385FD" w14:textId="77777777" w:rsidR="00B41AAA" w:rsidRPr="007F2F9D" w:rsidRDefault="00B41AAA" w:rsidP="00B41AAA">
      <w:pPr>
        <w:pStyle w:val="paragraph"/>
        <w:spacing w:before="0" w:beforeAutospacing="0" w:after="0" w:afterAutospacing="0"/>
        <w:textAlignment w:val="baseline"/>
        <w:rPr>
          <w:rStyle w:val="normaltextrun"/>
          <w:rFonts w:ascii="Arial" w:hAnsi="Arial" w:cs="Arial"/>
          <w:i/>
          <w:iCs/>
        </w:rPr>
      </w:pPr>
    </w:p>
    <w:p w14:paraId="0F282B15" w14:textId="77777777" w:rsidR="00B41AAA" w:rsidRPr="007F2F9D" w:rsidRDefault="00B41AAA" w:rsidP="00B41AAA">
      <w:pPr>
        <w:pStyle w:val="paragraph"/>
        <w:spacing w:before="0" w:beforeAutospacing="0" w:after="0" w:afterAutospacing="0"/>
        <w:textAlignment w:val="baseline"/>
        <w:rPr>
          <w:rFonts w:ascii="Arial" w:hAnsi="Arial" w:cs="Arial"/>
          <w:i/>
          <w:iCs/>
        </w:rPr>
      </w:pPr>
      <w:r w:rsidRPr="007F2F9D">
        <w:rPr>
          <w:rStyle w:val="normaltextrun"/>
          <w:rFonts w:ascii="Arial" w:hAnsi="Arial" w:cs="Arial"/>
          <w:i/>
          <w:iCs/>
        </w:rPr>
        <w:t>Each advanced practitioner should complete a training needs analysis on a yearly basis to ensure that individual training needs are being met. </w:t>
      </w:r>
      <w:r w:rsidRPr="007F2F9D">
        <w:rPr>
          <w:rStyle w:val="eop"/>
          <w:rFonts w:ascii="Arial" w:hAnsi="Arial" w:cs="Arial"/>
          <w:i/>
          <w:iCs/>
        </w:rPr>
        <w:t> </w:t>
      </w:r>
    </w:p>
    <w:p w14:paraId="130974F6" w14:textId="77777777" w:rsidR="00B41AAA" w:rsidRPr="007F2F9D" w:rsidRDefault="00B41AAA" w:rsidP="00B41AAA">
      <w:pPr>
        <w:pStyle w:val="paragraph"/>
        <w:spacing w:before="0" w:beforeAutospacing="0" w:after="0" w:afterAutospacing="0"/>
        <w:textAlignment w:val="baseline"/>
        <w:rPr>
          <w:rFonts w:ascii="Arial" w:hAnsi="Arial" w:cs="Arial"/>
          <w:i/>
          <w:iCs/>
        </w:rPr>
      </w:pPr>
      <w:r w:rsidRPr="007F2F9D">
        <w:rPr>
          <w:rStyle w:val="eop"/>
          <w:rFonts w:ascii="Arial" w:hAnsi="Arial" w:cs="Arial"/>
          <w:i/>
          <w:iCs/>
        </w:rPr>
        <w:t> </w:t>
      </w:r>
    </w:p>
    <w:p w14:paraId="6CD8BAE9" w14:textId="77777777" w:rsidR="00B41AAA" w:rsidRPr="007F2F9D" w:rsidRDefault="00B41AAA" w:rsidP="00B41AAA">
      <w:pPr>
        <w:pStyle w:val="paragraph"/>
        <w:spacing w:before="0" w:beforeAutospacing="0" w:after="0" w:afterAutospacing="0"/>
        <w:textAlignment w:val="baseline"/>
        <w:rPr>
          <w:rFonts w:ascii="Arial" w:hAnsi="Arial" w:cs="Arial"/>
          <w:i/>
          <w:iCs/>
        </w:rPr>
      </w:pPr>
      <w:r w:rsidRPr="007F2F9D">
        <w:rPr>
          <w:rStyle w:val="normaltextrun"/>
          <w:rFonts w:ascii="Arial" w:hAnsi="Arial" w:cs="Arial"/>
          <w:i/>
          <w:iCs/>
        </w:rPr>
        <w:t>Continuous Professional Development </w:t>
      </w:r>
      <w:r w:rsidRPr="007F2F9D">
        <w:rPr>
          <w:rStyle w:val="eop"/>
          <w:rFonts w:ascii="Arial" w:hAnsi="Arial" w:cs="Arial"/>
          <w:i/>
          <w:iCs/>
        </w:rPr>
        <w:t> </w:t>
      </w:r>
    </w:p>
    <w:p w14:paraId="518769AA" w14:textId="77777777" w:rsidR="00B41AAA" w:rsidRPr="007F2F9D" w:rsidRDefault="00B41AAA" w:rsidP="00B41AAA">
      <w:pPr>
        <w:pStyle w:val="paragraph"/>
        <w:numPr>
          <w:ilvl w:val="0"/>
          <w:numId w:val="5"/>
        </w:numPr>
        <w:spacing w:before="0" w:beforeAutospacing="0" w:after="0" w:afterAutospacing="0"/>
        <w:ind w:left="1080" w:firstLine="0"/>
        <w:textAlignment w:val="baseline"/>
        <w:rPr>
          <w:rFonts w:ascii="Arial" w:hAnsi="Arial" w:cs="Arial"/>
          <w:i/>
          <w:iCs/>
        </w:rPr>
      </w:pPr>
      <w:r w:rsidRPr="007F2F9D">
        <w:rPr>
          <w:rStyle w:val="normaltextrun"/>
          <w:rFonts w:ascii="Arial" w:hAnsi="Arial" w:cs="Arial"/>
          <w:i/>
          <w:iCs/>
        </w:rPr>
        <w:t>Completion of all local mandatory training programmes </w:t>
      </w:r>
      <w:r w:rsidRPr="007F2F9D">
        <w:rPr>
          <w:rStyle w:val="eop"/>
          <w:rFonts w:ascii="Arial" w:hAnsi="Arial" w:cs="Arial"/>
          <w:i/>
          <w:iCs/>
        </w:rPr>
        <w:t> </w:t>
      </w:r>
    </w:p>
    <w:p w14:paraId="52ED83AF" w14:textId="77777777" w:rsidR="00B41AAA" w:rsidRPr="007F2F9D" w:rsidRDefault="00B41AAA" w:rsidP="00B41AAA">
      <w:pPr>
        <w:pStyle w:val="paragraph"/>
        <w:numPr>
          <w:ilvl w:val="0"/>
          <w:numId w:val="5"/>
        </w:numPr>
        <w:spacing w:before="0" w:beforeAutospacing="0" w:after="0" w:afterAutospacing="0"/>
        <w:ind w:left="1080" w:firstLine="0"/>
        <w:textAlignment w:val="baseline"/>
        <w:rPr>
          <w:rFonts w:ascii="Arial" w:hAnsi="Arial" w:cs="Arial"/>
          <w:i/>
          <w:iCs/>
        </w:rPr>
      </w:pPr>
      <w:r w:rsidRPr="007F2F9D">
        <w:rPr>
          <w:rStyle w:val="findhit"/>
          <w:rFonts w:ascii="Arial" w:hAnsi="Arial" w:cs="Arial"/>
          <w:i/>
          <w:iCs/>
        </w:rPr>
        <w:t>Annual</w:t>
      </w:r>
      <w:r w:rsidRPr="007F2F9D">
        <w:rPr>
          <w:rStyle w:val="normaltextrun"/>
          <w:rFonts w:ascii="Arial" w:hAnsi="Arial" w:cs="Arial"/>
          <w:i/>
          <w:iCs/>
        </w:rPr>
        <w:t xml:space="preserve"> attendance at simulation training</w:t>
      </w:r>
      <w:r w:rsidRPr="007F2F9D">
        <w:rPr>
          <w:rStyle w:val="eop"/>
          <w:rFonts w:ascii="Arial" w:hAnsi="Arial" w:cs="Arial"/>
          <w:i/>
          <w:iCs/>
        </w:rPr>
        <w:t> </w:t>
      </w:r>
    </w:p>
    <w:p w14:paraId="7CE1C41C" w14:textId="77777777" w:rsidR="00B41AAA" w:rsidRPr="007F2F9D" w:rsidRDefault="00B41AAA" w:rsidP="00B41AAA">
      <w:pPr>
        <w:pStyle w:val="paragraph"/>
        <w:numPr>
          <w:ilvl w:val="0"/>
          <w:numId w:val="5"/>
        </w:numPr>
        <w:spacing w:before="0" w:beforeAutospacing="0" w:after="0" w:afterAutospacing="0"/>
        <w:ind w:left="1080" w:firstLine="0"/>
        <w:textAlignment w:val="baseline"/>
        <w:rPr>
          <w:rFonts w:ascii="Arial" w:hAnsi="Arial" w:cs="Arial"/>
          <w:i/>
          <w:iCs/>
        </w:rPr>
      </w:pPr>
      <w:r w:rsidRPr="007F2F9D">
        <w:rPr>
          <w:rStyle w:val="normaltextrun"/>
          <w:rFonts w:ascii="Arial" w:hAnsi="Arial" w:cs="Arial"/>
          <w:i/>
          <w:iCs/>
        </w:rPr>
        <w:t>Immediate life support as a minimum</w:t>
      </w:r>
    </w:p>
    <w:p w14:paraId="7C2D69D1" w14:textId="77777777" w:rsidR="00B41AAA" w:rsidRPr="007F2F9D" w:rsidRDefault="00B41AAA" w:rsidP="00B41AAA">
      <w:pPr>
        <w:pStyle w:val="paragraph"/>
        <w:numPr>
          <w:ilvl w:val="0"/>
          <w:numId w:val="5"/>
        </w:numPr>
        <w:spacing w:before="0" w:beforeAutospacing="0" w:after="0" w:afterAutospacing="0"/>
        <w:ind w:left="1080" w:firstLine="0"/>
        <w:textAlignment w:val="baseline"/>
        <w:rPr>
          <w:rFonts w:ascii="Arial" w:hAnsi="Arial" w:cs="Arial"/>
          <w:i/>
          <w:iCs/>
        </w:rPr>
      </w:pPr>
      <w:r w:rsidRPr="007F2F9D">
        <w:rPr>
          <w:rStyle w:val="normaltextrun"/>
          <w:rFonts w:ascii="Arial" w:hAnsi="Arial" w:cs="Arial"/>
          <w:i/>
          <w:iCs/>
        </w:rPr>
        <w:t>Where applicable, advanced life support for first responders</w:t>
      </w:r>
      <w:r w:rsidRPr="007F2F9D">
        <w:rPr>
          <w:rStyle w:val="eop"/>
          <w:rFonts w:ascii="Arial" w:hAnsi="Arial" w:cs="Arial"/>
          <w:i/>
          <w:iCs/>
        </w:rPr>
        <w:t> </w:t>
      </w:r>
    </w:p>
    <w:p w14:paraId="75417CAB" w14:textId="6A9E5C6E" w:rsidR="00B41AAA" w:rsidRPr="007F2F9D" w:rsidRDefault="00B41AAA" w:rsidP="00B41AAA">
      <w:pPr>
        <w:pStyle w:val="paragraph"/>
        <w:numPr>
          <w:ilvl w:val="0"/>
          <w:numId w:val="5"/>
        </w:numPr>
        <w:spacing w:before="0" w:beforeAutospacing="0" w:after="0" w:afterAutospacing="0"/>
        <w:ind w:left="1080" w:firstLine="0"/>
        <w:textAlignment w:val="baseline"/>
        <w:rPr>
          <w:rFonts w:ascii="Arial" w:hAnsi="Arial" w:cs="Arial"/>
          <w:i/>
          <w:iCs/>
        </w:rPr>
      </w:pPr>
      <w:r w:rsidRPr="007F2F9D">
        <w:rPr>
          <w:rStyle w:val="normaltextrun"/>
          <w:rFonts w:ascii="Arial" w:hAnsi="Arial" w:cs="Arial"/>
          <w:i/>
          <w:iCs/>
        </w:rPr>
        <w:t xml:space="preserve">Completion of course in recognition, management and escalation of the deteriorating </w:t>
      </w:r>
      <w:r w:rsidR="007F2F9D">
        <w:rPr>
          <w:rStyle w:val="normaltextrun"/>
          <w:rFonts w:ascii="Arial" w:hAnsi="Arial" w:cs="Arial"/>
          <w:i/>
          <w:iCs/>
        </w:rPr>
        <w:t xml:space="preserve">    </w:t>
      </w:r>
      <w:r w:rsidRPr="007F2F9D">
        <w:rPr>
          <w:rStyle w:val="normaltextrun"/>
          <w:rFonts w:ascii="Arial" w:hAnsi="Arial" w:cs="Arial"/>
          <w:i/>
          <w:iCs/>
        </w:rPr>
        <w:t>patient</w:t>
      </w:r>
      <w:r w:rsidRPr="007F2F9D">
        <w:rPr>
          <w:rStyle w:val="eop"/>
          <w:rFonts w:ascii="Arial" w:hAnsi="Arial" w:cs="Arial"/>
          <w:i/>
          <w:iCs/>
        </w:rPr>
        <w:t> </w:t>
      </w:r>
    </w:p>
    <w:p w14:paraId="6C58B52A" w14:textId="77777777" w:rsidR="00B41AAA" w:rsidRPr="007F2F9D" w:rsidRDefault="00B41AAA" w:rsidP="00B41AAA">
      <w:pPr>
        <w:pStyle w:val="paragraph"/>
        <w:numPr>
          <w:ilvl w:val="0"/>
          <w:numId w:val="5"/>
        </w:numPr>
        <w:spacing w:before="0" w:beforeAutospacing="0" w:after="0" w:afterAutospacing="0"/>
        <w:ind w:left="1080" w:firstLine="0"/>
        <w:textAlignment w:val="baseline"/>
        <w:rPr>
          <w:rFonts w:ascii="Arial" w:hAnsi="Arial" w:cs="Arial"/>
          <w:i/>
          <w:iCs/>
        </w:rPr>
      </w:pPr>
      <w:r w:rsidRPr="007F2F9D">
        <w:rPr>
          <w:rStyle w:val="normaltextrun"/>
          <w:rFonts w:ascii="Arial" w:hAnsi="Arial" w:cs="Arial"/>
          <w:i/>
          <w:iCs/>
        </w:rPr>
        <w:t>Attendance at local continuous professional development twice per year</w:t>
      </w:r>
      <w:r w:rsidRPr="007F2F9D">
        <w:rPr>
          <w:rStyle w:val="eop"/>
          <w:rFonts w:ascii="Arial" w:hAnsi="Arial" w:cs="Arial"/>
          <w:i/>
          <w:iCs/>
        </w:rPr>
        <w:t> </w:t>
      </w:r>
    </w:p>
    <w:p w14:paraId="222AEEA4" w14:textId="77777777" w:rsidR="00B41AAA" w:rsidRPr="00BE1F05" w:rsidRDefault="00B41AAA" w:rsidP="00B41AAA">
      <w:pPr>
        <w:pStyle w:val="paragraph"/>
        <w:numPr>
          <w:ilvl w:val="0"/>
          <w:numId w:val="5"/>
        </w:numPr>
        <w:spacing w:before="0" w:beforeAutospacing="0" w:after="0" w:afterAutospacing="0"/>
        <w:ind w:left="1080" w:firstLine="0"/>
        <w:textAlignment w:val="baseline"/>
        <w:rPr>
          <w:rFonts w:ascii="Source Sans Pro" w:hAnsi="Source Sans Pro"/>
          <w:i/>
          <w:iCs/>
          <w:sz w:val="22"/>
          <w:szCs w:val="22"/>
        </w:rPr>
      </w:pPr>
      <w:r w:rsidRPr="007F2F9D">
        <w:rPr>
          <w:rStyle w:val="normaltextrun"/>
          <w:rFonts w:ascii="Arial" w:hAnsi="Arial" w:cs="Arial"/>
          <w:i/>
          <w:iCs/>
        </w:rPr>
        <w:t>Attendance at national non-medical prescribing conferences</w:t>
      </w:r>
      <w:r w:rsidRPr="007F2F9D">
        <w:rPr>
          <w:rStyle w:val="eop"/>
          <w:rFonts w:ascii="Arial" w:hAnsi="Arial" w:cs="Arial"/>
          <w:i/>
          <w:iCs/>
        </w:rPr>
        <w:t>”</w:t>
      </w:r>
    </w:p>
    <w:p w14:paraId="6411D015" w14:textId="77777777" w:rsidR="00B41AAA" w:rsidRPr="007D48DF" w:rsidRDefault="00B41AAA" w:rsidP="00B41AAA"/>
    <w:p w14:paraId="1A68B2E9" w14:textId="77777777" w:rsidR="00B41AAA" w:rsidRDefault="00B41AAA" w:rsidP="00B41AAA"/>
    <w:p w14:paraId="3DA46318" w14:textId="77777777" w:rsidR="00B41AAA" w:rsidRDefault="00B41AAA" w:rsidP="00B41AAA"/>
    <w:p w14:paraId="667A7060" w14:textId="77777777" w:rsidR="00B41AAA" w:rsidRDefault="00B41AAA" w:rsidP="00B41AAA"/>
    <w:p w14:paraId="0235F8DB" w14:textId="77777777" w:rsidR="00B41AAA" w:rsidRDefault="00B41AAA" w:rsidP="00B41AAA"/>
    <w:p w14:paraId="6B98A533" w14:textId="77777777" w:rsidR="00B41AAA" w:rsidRDefault="00B41AAA" w:rsidP="00B41AAA"/>
    <w:p w14:paraId="5A0685D9" w14:textId="77777777" w:rsidR="00B41AAA" w:rsidRDefault="00B41AAA" w:rsidP="00B41AAA"/>
    <w:p w14:paraId="4749AB06" w14:textId="77777777" w:rsidR="00B41AAA" w:rsidRDefault="00B41AAA" w:rsidP="00B41AAA"/>
    <w:p w14:paraId="7032F32C" w14:textId="77777777" w:rsidR="00B41AAA" w:rsidRDefault="00B41AAA" w:rsidP="00B41AAA"/>
    <w:p w14:paraId="6DA7D1B2" w14:textId="77777777" w:rsidR="00B41AAA" w:rsidRDefault="00B41AAA" w:rsidP="00B41AAA"/>
    <w:p w14:paraId="5A249D76" w14:textId="77777777" w:rsidR="00B41AAA" w:rsidRDefault="00B41AAA" w:rsidP="00B41AAA"/>
    <w:p w14:paraId="49B9A530" w14:textId="77777777" w:rsidR="00B41AAA" w:rsidRDefault="00B41AAA" w:rsidP="00B41AAA"/>
    <w:p w14:paraId="7202FCCC" w14:textId="77777777" w:rsidR="00B41AAA" w:rsidRDefault="00B41AAA" w:rsidP="00B41AAA"/>
    <w:p w14:paraId="77A9208E" w14:textId="77777777" w:rsidR="00B41AAA" w:rsidRDefault="00B41AAA" w:rsidP="00B41AAA"/>
    <w:p w14:paraId="2E52F0EE" w14:textId="77777777" w:rsidR="00B41AAA" w:rsidRDefault="00B41AAA" w:rsidP="00B41AAA"/>
    <w:p w14:paraId="3EF1B25A" w14:textId="77777777" w:rsidR="00B41AAA" w:rsidRDefault="00B41AAA" w:rsidP="00B41AAA"/>
    <w:p w14:paraId="3B1682C7" w14:textId="77777777" w:rsidR="000E5C52" w:rsidRDefault="000E5C52" w:rsidP="00B41AAA"/>
    <w:p w14:paraId="51728FF5" w14:textId="77777777" w:rsidR="000E5C52" w:rsidRDefault="000E5C52" w:rsidP="00B41AAA"/>
    <w:p w14:paraId="1249E228" w14:textId="77777777" w:rsidR="000E5C52" w:rsidRDefault="000E5C52" w:rsidP="00B41AAA"/>
    <w:p w14:paraId="3EA728CF" w14:textId="77777777" w:rsidR="000E5C52" w:rsidRDefault="000E5C52" w:rsidP="00B41AAA"/>
    <w:p w14:paraId="710C6336" w14:textId="77777777" w:rsidR="000E5C52" w:rsidRDefault="000E5C52" w:rsidP="00B41AAA"/>
    <w:p w14:paraId="58EAD635" w14:textId="77777777" w:rsidR="000E5C52" w:rsidRDefault="000E5C52" w:rsidP="00B41AAA"/>
    <w:p w14:paraId="6228E601" w14:textId="77777777" w:rsidR="000E5C52" w:rsidRDefault="000E5C52" w:rsidP="00B41AAA"/>
    <w:p w14:paraId="3D30961C" w14:textId="77777777" w:rsidR="000E5C52" w:rsidRDefault="000E5C52" w:rsidP="00B41AAA"/>
    <w:p w14:paraId="4DF58F39" w14:textId="77777777" w:rsidR="000E5C52" w:rsidRDefault="000E5C52" w:rsidP="00B41AAA"/>
    <w:p w14:paraId="52A34A90" w14:textId="77777777" w:rsidR="000E5C52" w:rsidRDefault="000E5C52" w:rsidP="00B41AAA"/>
    <w:p w14:paraId="38527EC1" w14:textId="77777777" w:rsidR="000E5C52" w:rsidRDefault="000E5C52" w:rsidP="00B41AAA"/>
    <w:p w14:paraId="4ECE5CA8" w14:textId="77777777" w:rsidR="000E5C52" w:rsidRDefault="000E5C52" w:rsidP="00B41AAA"/>
    <w:p w14:paraId="7B86DEA9" w14:textId="77777777" w:rsidR="000E5C52" w:rsidRDefault="000E5C52" w:rsidP="00B41AAA"/>
    <w:p w14:paraId="5B0F1E9A" w14:textId="77777777" w:rsidR="000E5C52" w:rsidRDefault="000E5C52" w:rsidP="00B41AAA"/>
    <w:p w14:paraId="571FBD2E" w14:textId="77777777" w:rsidR="000E5C52" w:rsidRDefault="000E5C52" w:rsidP="00B41AAA"/>
    <w:p w14:paraId="3A944B46" w14:textId="77777777" w:rsidR="000E5C52" w:rsidRDefault="000E5C52" w:rsidP="00B41AAA"/>
    <w:p w14:paraId="59540301" w14:textId="77777777" w:rsidR="00B41AAA" w:rsidRDefault="00B41AAA" w:rsidP="00B41AAA"/>
    <w:p w14:paraId="0704352D" w14:textId="77777777" w:rsidR="00B41AAA" w:rsidRDefault="00B41AAA" w:rsidP="00B41AAA"/>
    <w:p w14:paraId="4778C3D5" w14:textId="77777777" w:rsidR="00B41AAA" w:rsidRDefault="00B41AAA" w:rsidP="00B41AAA">
      <w:r>
        <w:t>Relevant documents</w:t>
      </w:r>
    </w:p>
    <w:p w14:paraId="7EFD9CF7" w14:textId="77777777" w:rsidR="00B41AAA" w:rsidRDefault="00B41AAA" w:rsidP="00B41AAA">
      <w:pPr>
        <w:rPr>
          <w:rFonts w:eastAsia="Arial" w:cs="Arial"/>
          <w:color w:val="000000" w:themeColor="text1"/>
        </w:rPr>
      </w:pPr>
      <w:r w:rsidRPr="3BBB5671">
        <w:rPr>
          <w:rFonts w:eastAsia="Arial" w:cs="Arial"/>
          <w:color w:val="000000" w:themeColor="text1"/>
        </w:rPr>
        <w:t>Health &amp; Care Professional Council (HCPC) (2018</w:t>
      </w:r>
      <w:r w:rsidRPr="3BBB5671">
        <w:rPr>
          <w:rFonts w:eastAsia="Arial" w:cs="Arial"/>
          <w:i/>
          <w:iCs/>
          <w:color w:val="000000" w:themeColor="text1"/>
        </w:rPr>
        <w:t>) Standards of continuing professional development</w:t>
      </w:r>
      <w:r w:rsidRPr="3BBB5671">
        <w:rPr>
          <w:rFonts w:eastAsia="Arial" w:cs="Arial"/>
          <w:color w:val="000000" w:themeColor="text1"/>
        </w:rPr>
        <w:t xml:space="preserve">. Available: </w:t>
      </w:r>
      <w:hyperlink r:id="rId26">
        <w:r w:rsidRPr="3BBB5671">
          <w:rPr>
            <w:rStyle w:val="Hyperlink"/>
            <w:rFonts w:eastAsia="Arial" w:cs="Arial"/>
          </w:rPr>
          <w:t>Standards of continuing professional development | (hcpc-uk.org)</w:t>
        </w:r>
      </w:hyperlink>
      <w:r w:rsidRPr="3BBB5671">
        <w:rPr>
          <w:rFonts w:eastAsia="Arial" w:cs="Arial"/>
          <w:color w:val="000000" w:themeColor="text1"/>
        </w:rPr>
        <w:t xml:space="preserve"> (Accessed: 6 July 2022).</w:t>
      </w:r>
    </w:p>
    <w:p w14:paraId="627BA0B8" w14:textId="77777777" w:rsidR="00B41AAA" w:rsidRDefault="00B41AAA" w:rsidP="00B41AAA">
      <w:pPr>
        <w:ind w:left="720"/>
        <w:rPr>
          <w:rFonts w:eastAsia="Arial" w:cs="Arial"/>
          <w:color w:val="000000" w:themeColor="text1"/>
        </w:rPr>
      </w:pPr>
    </w:p>
    <w:p w14:paraId="3BD1AFC0" w14:textId="77777777" w:rsidR="00B41AAA" w:rsidRDefault="00B41AAA" w:rsidP="00B41AAA">
      <w:pPr>
        <w:rPr>
          <w:rFonts w:eastAsia="Arial" w:cs="Arial"/>
          <w:color w:val="000000" w:themeColor="text1"/>
        </w:rPr>
      </w:pPr>
      <w:r w:rsidRPr="3BBB5671">
        <w:rPr>
          <w:rFonts w:eastAsia="Arial" w:cs="Arial"/>
          <w:color w:val="000000" w:themeColor="text1"/>
        </w:rPr>
        <w:t xml:space="preserve">National Education for Scotland (NES) (2023) </w:t>
      </w:r>
      <w:r w:rsidRPr="3BBB5671">
        <w:rPr>
          <w:rFonts w:eastAsia="Arial" w:cs="Arial"/>
          <w:i/>
          <w:iCs/>
          <w:color w:val="000000" w:themeColor="text1"/>
        </w:rPr>
        <w:t>Advanced Practice Toolkit: Pillars of Practice</w:t>
      </w:r>
      <w:r w:rsidRPr="3BBB5671">
        <w:rPr>
          <w:rFonts w:eastAsia="Arial" w:cs="Arial"/>
          <w:color w:val="000000" w:themeColor="text1"/>
        </w:rPr>
        <w:t xml:space="preserve">. Available: </w:t>
      </w:r>
      <w:hyperlink r:id="rId27">
        <w:r w:rsidRPr="3BBB5671">
          <w:rPr>
            <w:rStyle w:val="Hyperlink"/>
            <w:rFonts w:eastAsia="Arial" w:cs="Arial"/>
          </w:rPr>
          <w:t>https://www.advancedpractice.scot.nhs.uk/education/pillars-of-practice.aspx</w:t>
        </w:r>
      </w:hyperlink>
      <w:r w:rsidRPr="3BBB5671">
        <w:rPr>
          <w:rFonts w:eastAsia="Arial" w:cs="Arial"/>
          <w:color w:val="000000" w:themeColor="text1"/>
        </w:rPr>
        <w:t xml:space="preserve"> (Accessed: 20 November 2023).</w:t>
      </w:r>
    </w:p>
    <w:p w14:paraId="76502AB8" w14:textId="77777777" w:rsidR="00B41AAA" w:rsidRDefault="00B41AAA" w:rsidP="00B41AAA">
      <w:pPr>
        <w:ind w:left="720"/>
        <w:rPr>
          <w:rFonts w:eastAsia="Arial" w:cs="Arial"/>
          <w:color w:val="000000" w:themeColor="text1"/>
        </w:rPr>
      </w:pPr>
    </w:p>
    <w:p w14:paraId="7C83CA1A" w14:textId="77777777" w:rsidR="00B41AAA" w:rsidRDefault="00B41AAA" w:rsidP="00B41AAA">
      <w:pPr>
        <w:rPr>
          <w:rFonts w:eastAsia="Arial" w:cs="Arial"/>
          <w:color w:val="000000" w:themeColor="text1"/>
        </w:rPr>
      </w:pPr>
      <w:r w:rsidRPr="3BBB5671">
        <w:rPr>
          <w:rFonts w:eastAsia="Arial" w:cs="Arial"/>
          <w:color w:val="000000" w:themeColor="text1"/>
        </w:rPr>
        <w:t xml:space="preserve">National Education for Scotland (NES) (2020b) </w:t>
      </w:r>
      <w:r w:rsidRPr="3BBB5671">
        <w:rPr>
          <w:rFonts w:eastAsia="Arial" w:cs="Arial"/>
          <w:i/>
          <w:iCs/>
          <w:color w:val="000000" w:themeColor="text1"/>
        </w:rPr>
        <w:t>Effective Practitioner</w:t>
      </w:r>
      <w:r w:rsidRPr="3BBB5671">
        <w:rPr>
          <w:rFonts w:eastAsia="Arial" w:cs="Arial"/>
          <w:color w:val="000000" w:themeColor="text1"/>
        </w:rPr>
        <w:t xml:space="preserve">. Available: </w:t>
      </w:r>
      <w:hyperlink r:id="rId28">
        <w:r w:rsidRPr="3BBB5671">
          <w:rPr>
            <w:rStyle w:val="Hyperlink"/>
            <w:rFonts w:eastAsia="Arial" w:cs="Arial"/>
          </w:rPr>
          <w:t>Effective Practitioner (scot.nhs.uk)</w:t>
        </w:r>
      </w:hyperlink>
      <w:r w:rsidRPr="3BBB5671">
        <w:rPr>
          <w:rFonts w:eastAsia="Arial" w:cs="Arial"/>
          <w:color w:val="000000" w:themeColor="text1"/>
        </w:rPr>
        <w:t xml:space="preserve"> (Accessed: 6 July 2022).</w:t>
      </w:r>
    </w:p>
    <w:p w14:paraId="66ED51FC" w14:textId="77777777" w:rsidR="00B41AAA" w:rsidRDefault="00B41AAA" w:rsidP="00B41AAA">
      <w:pPr>
        <w:ind w:left="720"/>
        <w:rPr>
          <w:rFonts w:eastAsia="Arial" w:cs="Arial"/>
          <w:color w:val="000000" w:themeColor="text1"/>
        </w:rPr>
      </w:pPr>
    </w:p>
    <w:p w14:paraId="396F2B35" w14:textId="77777777" w:rsidR="00B41AAA" w:rsidRDefault="00B41AAA" w:rsidP="00B41AAA">
      <w:pPr>
        <w:rPr>
          <w:rFonts w:eastAsia="Arial" w:cs="Arial"/>
          <w:color w:val="000000" w:themeColor="text1"/>
        </w:rPr>
      </w:pPr>
      <w:r w:rsidRPr="3BBB5671">
        <w:rPr>
          <w:rFonts w:eastAsia="Arial" w:cs="Arial"/>
          <w:color w:val="000000" w:themeColor="text1"/>
        </w:rPr>
        <w:t xml:space="preserve">National Education for Scotland (NES) (2022) </w:t>
      </w:r>
      <w:r w:rsidRPr="3BBB5671">
        <w:rPr>
          <w:rFonts w:eastAsia="Arial" w:cs="Arial"/>
          <w:i/>
          <w:iCs/>
          <w:color w:val="000000" w:themeColor="text1"/>
        </w:rPr>
        <w:t>Turas: Professional Portfolio</w:t>
      </w:r>
      <w:r w:rsidRPr="3BBB5671">
        <w:rPr>
          <w:rFonts w:eastAsia="Arial" w:cs="Arial"/>
          <w:color w:val="000000" w:themeColor="text1"/>
        </w:rPr>
        <w:t xml:space="preserve">. Available: </w:t>
      </w:r>
      <w:hyperlink r:id="rId29">
        <w:r w:rsidRPr="3BBB5671">
          <w:rPr>
            <w:rStyle w:val="Hyperlink"/>
            <w:rFonts w:eastAsia="Arial" w:cs="Arial"/>
          </w:rPr>
          <w:t>Professional Portfolio - Sign in (nhs.scot)</w:t>
        </w:r>
      </w:hyperlink>
      <w:r w:rsidRPr="3BBB5671">
        <w:rPr>
          <w:rFonts w:eastAsia="Arial" w:cs="Arial"/>
          <w:color w:val="000000" w:themeColor="text1"/>
        </w:rPr>
        <w:t xml:space="preserve"> (Accessed: 6 July 2022).</w:t>
      </w:r>
    </w:p>
    <w:p w14:paraId="78D950FD" w14:textId="77777777" w:rsidR="00B41AAA" w:rsidRDefault="00B41AAA" w:rsidP="00B41AAA">
      <w:pPr>
        <w:rPr>
          <w:rFonts w:eastAsia="Arial" w:cs="Arial"/>
          <w:color w:val="000000" w:themeColor="text1"/>
        </w:rPr>
      </w:pPr>
      <w:r w:rsidRPr="3BBB5671">
        <w:rPr>
          <w:rFonts w:eastAsia="Arial" w:cs="Arial"/>
          <w:color w:val="000000" w:themeColor="text1"/>
        </w:rPr>
        <w:t xml:space="preserve">Nursing and Midwifery Council (NMC) (2021) </w:t>
      </w:r>
      <w:r w:rsidRPr="3BBB5671">
        <w:rPr>
          <w:rFonts w:eastAsia="Arial" w:cs="Arial"/>
          <w:i/>
          <w:iCs/>
          <w:color w:val="000000" w:themeColor="text1"/>
        </w:rPr>
        <w:t xml:space="preserve">Continuing professional development. </w:t>
      </w:r>
      <w:r w:rsidRPr="3BBB5671">
        <w:rPr>
          <w:rFonts w:eastAsia="Arial" w:cs="Arial"/>
          <w:color w:val="000000" w:themeColor="text1"/>
        </w:rPr>
        <w:t xml:space="preserve">Available: </w:t>
      </w:r>
      <w:hyperlink r:id="rId30">
        <w:r w:rsidRPr="3BBB5671">
          <w:rPr>
            <w:rStyle w:val="Hyperlink"/>
            <w:rFonts w:eastAsia="Arial" w:cs="Arial"/>
          </w:rPr>
          <w:t>Continuing professional development - The Nursing and Midwifery Council (nmc.org.uk)</w:t>
        </w:r>
      </w:hyperlink>
      <w:r w:rsidRPr="3BBB5671">
        <w:rPr>
          <w:rFonts w:eastAsia="Arial" w:cs="Arial"/>
          <w:color w:val="000000" w:themeColor="text1"/>
        </w:rPr>
        <w:t xml:space="preserve"> (Accessed: 6 July 2022).</w:t>
      </w:r>
    </w:p>
    <w:p w14:paraId="4404F7B7" w14:textId="77777777" w:rsidR="00B41AAA" w:rsidRDefault="00B41AAA" w:rsidP="00B41AAA">
      <w:pPr>
        <w:ind w:left="720"/>
        <w:rPr>
          <w:rFonts w:eastAsia="Arial" w:cs="Arial"/>
          <w:color w:val="000000" w:themeColor="text1"/>
        </w:rPr>
      </w:pPr>
    </w:p>
    <w:p w14:paraId="0DA0006C" w14:textId="77777777" w:rsidR="00B41AAA" w:rsidRDefault="00B41AAA" w:rsidP="00B41AAA">
      <w:pPr>
        <w:rPr>
          <w:rFonts w:eastAsia="Arial" w:cs="Arial"/>
          <w:color w:val="000000" w:themeColor="text1"/>
        </w:rPr>
      </w:pPr>
      <w:r w:rsidRPr="3BBB5671">
        <w:rPr>
          <w:rFonts w:eastAsia="Arial" w:cs="Arial"/>
          <w:color w:val="000000" w:themeColor="text1"/>
        </w:rPr>
        <w:t xml:space="preserve">Scottish Government (2021) </w:t>
      </w:r>
      <w:r w:rsidRPr="3BBB5671">
        <w:rPr>
          <w:rFonts w:eastAsia="Arial" w:cs="Arial"/>
          <w:i/>
          <w:iCs/>
          <w:color w:val="000000" w:themeColor="text1"/>
        </w:rPr>
        <w:t>Transforming nursing, midwifery and health professions roles: education and career development</w:t>
      </w:r>
      <w:r w:rsidRPr="3BBB5671">
        <w:rPr>
          <w:rFonts w:eastAsia="Arial" w:cs="Arial"/>
          <w:color w:val="000000" w:themeColor="text1"/>
        </w:rPr>
        <w:t xml:space="preserve">. Available: </w:t>
      </w:r>
      <w:hyperlink r:id="rId31" w:anchor=":~:text=The%20Transforming%20Roles%20programme%20aims%20to%20provide%20strategic,sustainable%20and%20progressive%20roles%2C%20education%20and%20career%20pathways.">
        <w:r w:rsidRPr="3BBB5671">
          <w:rPr>
            <w:rStyle w:val="Hyperlink"/>
            <w:rFonts w:eastAsia="Arial" w:cs="Arial"/>
          </w:rPr>
          <w:t>Transforming nursing, midwifery and health professions roles: education and career development - gov.scot (www.gov.scot)</w:t>
        </w:r>
      </w:hyperlink>
      <w:r w:rsidRPr="3BBB5671">
        <w:rPr>
          <w:rFonts w:eastAsia="Arial" w:cs="Arial"/>
          <w:color w:val="000000" w:themeColor="text1"/>
        </w:rPr>
        <w:t xml:space="preserve"> Accessed: 6 July 2022)</w:t>
      </w:r>
    </w:p>
    <w:p w14:paraId="54546D21" w14:textId="4E3CFA03" w:rsidR="006829BA" w:rsidRPr="006829BA" w:rsidRDefault="006829BA" w:rsidP="00E739A1">
      <w:pPr>
        <w:jc w:val="both"/>
        <w:rPr>
          <w:color w:val="7030A0"/>
          <w:sz w:val="40"/>
          <w:szCs w:val="40"/>
        </w:rPr>
      </w:pPr>
    </w:p>
    <w:sectPr w:rsidR="006829BA" w:rsidRPr="006829BA" w:rsidSect="00D37170">
      <w:headerReference w:type="even" r:id="rId32"/>
      <w:headerReference w:type="default" r:id="rId33"/>
      <w:footerReference w:type="even" r:id="rId34"/>
      <w:footerReference w:type="default" r:id="rId35"/>
      <w:headerReference w:type="first" r:id="rId36"/>
      <w:footerReference w:type="first" r:id="rId37"/>
      <w:pgSz w:w="11900" w:h="16840"/>
      <w:pgMar w:top="1418" w:right="709" w:bottom="301" w:left="709" w:header="709" w:footer="28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E853C6" w14:textId="77777777" w:rsidR="00EA7BBF" w:rsidRDefault="00EA7BBF" w:rsidP="00BC400D">
      <w:r>
        <w:separator/>
      </w:r>
    </w:p>
  </w:endnote>
  <w:endnote w:type="continuationSeparator" w:id="0">
    <w:p w14:paraId="46470503" w14:textId="77777777" w:rsidR="00EA7BBF" w:rsidRDefault="00EA7BBF" w:rsidP="00BC4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49335A" w14:textId="77777777" w:rsidR="00D37170" w:rsidRPr="00BC400D" w:rsidRDefault="00D37170" w:rsidP="00BC400D">
    <w:pPr>
      <w:pStyle w:val="BasicParagraph"/>
      <w:suppressAutoHyphens/>
      <w:jc w:val="center"/>
      <w:rPr>
        <w:rFonts w:ascii="ArialMT" w:hAnsi="ArialMT" w:cs="ArialMT"/>
        <w:sz w:val="20"/>
        <w:szCs w:val="20"/>
      </w:rPr>
    </w:pPr>
    <w:r w:rsidRPr="00BC400D">
      <w:rPr>
        <w:rFonts w:ascii="ArialMT" w:hAnsi="ArialMT" w:cs="ArialMT"/>
        <w:sz w:val="20"/>
        <w:szCs w:val="20"/>
      </w:rPr>
      <w:t>Scottish Ambulance Service, Gyle Square, 1 South Gyle Crescent, Edinburgh EH12 9EB</w:t>
    </w:r>
  </w:p>
  <w:p w14:paraId="3243DB10" w14:textId="77777777" w:rsidR="00D37170" w:rsidRPr="000F3935" w:rsidRDefault="00D37170" w:rsidP="000F3935">
    <w:pPr>
      <w:pStyle w:val="BasicParagraph"/>
      <w:suppressAutoHyphens/>
      <w:jc w:val="center"/>
      <w:rPr>
        <w:rFonts w:ascii="ArialMT" w:hAnsi="ArialMT" w:cs="ArialMT"/>
        <w:sz w:val="20"/>
        <w:szCs w:val="20"/>
      </w:rPr>
    </w:pPr>
    <w:r>
      <w:rPr>
        <w:rFonts w:ascii="ArialMT" w:hAnsi="ArialMT" w:cs="ArialMT"/>
        <w:sz w:val="20"/>
        <w:szCs w:val="20"/>
      </w:rPr>
      <w:t>Telephone: 0131 314 0000</w:t>
    </w:r>
    <w:r>
      <w:rPr>
        <w:rFonts w:ascii="ArialMT" w:hAnsi="ArialMT" w:cs="ArialMT"/>
        <w:sz w:val="20"/>
        <w:szCs w:val="20"/>
      </w:rPr>
      <w:br/>
    </w:r>
    <w:r w:rsidRPr="00BC400D">
      <w:rPr>
        <w:rFonts w:ascii="ArialMT" w:hAnsi="ArialMT" w:cs="ArialMT"/>
        <w:sz w:val="20"/>
        <w:szCs w:val="20"/>
      </w:rPr>
      <w:t>www.scottishambulance.com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C2875E" w14:textId="77777777" w:rsidR="00D37170" w:rsidRPr="000C7219" w:rsidRDefault="000C7219" w:rsidP="000C7219">
    <w:pPr>
      <w:pStyle w:val="Footer"/>
      <w:jc w:val="center"/>
    </w:pPr>
    <w:r>
      <w:rPr>
        <w:rStyle w:val="PageNumber"/>
      </w:rPr>
      <w:fldChar w:fldCharType="begin"/>
    </w:r>
    <w:r>
      <w:rPr>
        <w:rStyle w:val="PageNumber"/>
      </w:rPr>
      <w:instrText xml:space="preserve"> PAGE </w:instrText>
    </w:r>
    <w:r>
      <w:rPr>
        <w:rStyle w:val="PageNumber"/>
      </w:rPr>
      <w:fldChar w:fldCharType="separate"/>
    </w:r>
    <w:r w:rsidR="00DE2ADD">
      <w:rPr>
        <w:rStyle w:val="PageNumber"/>
        <w:noProof/>
      </w:rPr>
      <w:t>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483FA3" w14:textId="77777777" w:rsidR="00AA0462" w:rsidRDefault="00AA046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2154298"/>
      <w:docPartObj>
        <w:docPartGallery w:val="Page Numbers (Bottom of Page)"/>
        <w:docPartUnique/>
      </w:docPartObj>
    </w:sdtPr>
    <w:sdtEndPr>
      <w:rPr>
        <w:noProof/>
      </w:rPr>
    </w:sdtEndPr>
    <w:sdtContent>
      <w:p w14:paraId="7A95B4AD" w14:textId="008F51A8" w:rsidR="007F2F9D" w:rsidRDefault="007F2F9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B76D4B4" w14:textId="257C95CC" w:rsidR="00AA0462" w:rsidRDefault="00AA046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BC8A4" w14:textId="77777777" w:rsidR="00AA0462" w:rsidRDefault="00AA04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7749FF" w14:textId="77777777" w:rsidR="00EA7BBF" w:rsidRDefault="00EA7BBF" w:rsidP="00BC400D">
      <w:r>
        <w:separator/>
      </w:r>
    </w:p>
  </w:footnote>
  <w:footnote w:type="continuationSeparator" w:id="0">
    <w:p w14:paraId="371E7A1B" w14:textId="77777777" w:rsidR="00EA7BBF" w:rsidRDefault="00EA7BBF" w:rsidP="00BC40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A9711" w14:textId="77777777" w:rsidR="00D37170" w:rsidRDefault="00000000">
    <w:pPr>
      <w:pStyle w:val="Header"/>
    </w:pPr>
    <w:r>
      <w:rPr>
        <w:noProof/>
        <w:lang w:val="en-US"/>
      </w:rPr>
      <w:pict w14:anchorId="6BC84D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2" type="#_x0000_t75" style="position:absolute;margin-left:0;margin-top:0;width:279.75pt;height:684.95pt;z-index:-251660288;mso-wrap-edited:f;mso-position-horizontal:center;mso-position-horizontal-relative:margin;mso-position-vertical:center;mso-position-vertical-relative:margin" wrapcoords="-57 0 -57 21552 21600 21552 21600 0 -57 0">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09203" w14:textId="77777777" w:rsidR="00D37170" w:rsidRDefault="00000000">
    <w:r>
      <w:rPr>
        <w:noProof/>
        <w:lang w:val="en-US"/>
      </w:rPr>
      <w:pict w14:anchorId="7E5E95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1" type="#_x0000_t75" style="position:absolute;margin-left:0;margin-top:0;width:279.75pt;height:684.95pt;z-index:-251661312;mso-wrap-edited:f;mso-position-horizontal:center;mso-position-horizontal-relative:margin;mso-position-vertical:center;mso-position-vertical-relative:margin" wrapcoords="-57 0 -57 21552 21600 21552 21600 0 -57 0">
          <v:imagedata r:id="rId1" o:title="Watermark"/>
          <w10:wrap anchorx="margin" anchory="margin"/>
        </v:shape>
      </w:pict>
    </w:r>
    <w:r w:rsidR="00AA0462">
      <w:rPr>
        <w:noProof/>
      </w:rPr>
      <w:drawing>
        <wp:anchor distT="0" distB="0" distL="114300" distR="114300" simplePos="0" relativeHeight="251654144" behindDoc="1" locked="0" layoutInCell="1" allowOverlap="1" wp14:anchorId="0D92C2B5" wp14:editId="5244467C">
          <wp:simplePos x="0" y="0"/>
          <wp:positionH relativeFrom="page">
            <wp:posOffset>6372860</wp:posOffset>
          </wp:positionH>
          <wp:positionV relativeFrom="page">
            <wp:posOffset>360045</wp:posOffset>
          </wp:positionV>
          <wp:extent cx="591185" cy="719455"/>
          <wp:effectExtent l="0" t="0" r="0" b="0"/>
          <wp:wrapNone/>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118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AA0462">
      <w:rPr>
        <w:noProof/>
      </w:rPr>
      <w:drawing>
        <wp:anchor distT="0" distB="0" distL="114300" distR="114300" simplePos="0" relativeHeight="251653120" behindDoc="1" locked="0" layoutInCell="1" allowOverlap="1" wp14:anchorId="2050EDBF" wp14:editId="5BBD8509">
          <wp:simplePos x="0" y="0"/>
          <wp:positionH relativeFrom="page">
            <wp:posOffset>360045</wp:posOffset>
          </wp:positionH>
          <wp:positionV relativeFrom="page">
            <wp:posOffset>450215</wp:posOffset>
          </wp:positionV>
          <wp:extent cx="1621790" cy="902335"/>
          <wp:effectExtent l="0" t="0" r="0" b="0"/>
          <wp:wrapNone/>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21790" cy="90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EFC0D" w14:textId="77777777" w:rsidR="00D37170" w:rsidRDefault="00AA0462">
    <w:r>
      <w:rPr>
        <w:noProof/>
      </w:rPr>
      <w:drawing>
        <wp:anchor distT="0" distB="0" distL="114300" distR="114300" simplePos="0" relativeHeight="251662336" behindDoc="0" locked="0" layoutInCell="1" allowOverlap="1" wp14:anchorId="10A5A382" wp14:editId="01E7F8DA">
          <wp:simplePos x="0" y="0"/>
          <wp:positionH relativeFrom="margin">
            <wp:posOffset>5963920</wp:posOffset>
          </wp:positionH>
          <wp:positionV relativeFrom="paragraph">
            <wp:posOffset>485775</wp:posOffset>
          </wp:positionV>
          <wp:extent cx="711200" cy="470535"/>
          <wp:effectExtent l="0" t="0" r="0" b="571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470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3475430C" wp14:editId="1199F51C">
              <wp:simplePos x="0" y="0"/>
              <wp:positionH relativeFrom="column">
                <wp:posOffset>5059045</wp:posOffset>
              </wp:positionH>
              <wp:positionV relativeFrom="paragraph">
                <wp:posOffset>206375</wp:posOffset>
              </wp:positionV>
              <wp:extent cx="274320" cy="276225"/>
              <wp:effectExtent l="1270" t="6350" r="6985"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6225"/>
                      </a:xfrm>
                      <a:prstGeom prst="rect">
                        <a:avLst/>
                      </a:prstGeom>
                      <a:solidFill>
                        <a:srgbClr val="FFFFFF"/>
                      </a:solidFill>
                      <a:ln w="9525">
                        <a:solidFill>
                          <a:srgbClr val="FFFFFF"/>
                        </a:solidFill>
                        <a:miter lim="800000"/>
                        <a:headEnd/>
                        <a:tailEnd/>
                      </a:ln>
                    </wps:spPr>
                    <wps:txbx>
                      <w:txbxContent>
                        <w:p w14:paraId="6A97BBE4" w14:textId="77777777" w:rsidR="00DE2ADD" w:rsidRDefault="00DE2ADD"/>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3475430C" id="_x0000_t202" coordsize="21600,21600" o:spt="202" path="m,l,21600r21600,l21600,xe">
              <v:stroke joinstyle="miter"/>
              <v:path gradientshapeok="t" o:connecttype="rect"/>
            </v:shapetype>
            <v:shape id="Text Box 2" o:spid="_x0000_s1026" type="#_x0000_t202" style="position:absolute;margin-left:398.35pt;margin-top:16.25pt;width:21.6pt;height:21.75pt;z-index:25166131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" strokecolor="white">
              <v:textbox style="mso-fit-shape-to-text:t">
                <w:txbxContent>
                  <w:p w14:paraId="6A97BBE4" w14:textId="77777777" w:rsidR="00DE2ADD" w:rsidRDefault="00DE2ADD"/>
                </w:txbxContent>
              </v:textbox>
            </v:shape>
          </w:pict>
        </mc:Fallback>
      </mc:AlternateContent>
    </w:r>
    <w:r w:rsidR="00000000">
      <w:rPr>
        <w:noProof/>
        <w:lang w:val="en-US"/>
      </w:rPr>
      <w:pict w14:anchorId="5A5CED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3" type="#_x0000_t75" style="position:absolute;margin-left:-36.3pt;margin-top:129.05pt;width:205.15pt;height:502.4pt;z-index:-251659264;mso-wrap-edited:f;mso-position-horizontal-relative:margin;mso-position-vertical-relative:margin" wrapcoords="-57 0 -57 21552 21600 21552 21600 0 -57 0">
          <v:imagedata r:id="rId2" o:title="Watermark"/>
          <w10:wrap anchorx="margin" anchory="margin"/>
        </v:shape>
      </w:pict>
    </w:r>
    <w:r>
      <w:rPr>
        <w:noProof/>
      </w:rPr>
      <w:drawing>
        <wp:inline distT="0" distB="0" distL="0" distR="0" wp14:anchorId="3A0354BA" wp14:editId="39B096C1">
          <wp:extent cx="3263900" cy="11849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
                  <a:stretch>
                    <a:fillRect/>
                  </a:stretch>
                </pic:blipFill>
                <pic:spPr bwMode="auto">
                  <a:xfrm>
                    <a:off x="0" y="0"/>
                    <a:ext cx="3263900" cy="1184968"/>
                  </a:xfrm>
                  <a:prstGeom prst="rect">
                    <a:avLst/>
                  </a:prstGeom>
                  <a:noFill/>
                  <a:ln>
                    <a:noFill/>
                  </a:ln>
                </pic:spPr>
              </pic:pic>
            </a:graphicData>
          </a:graphic>
        </wp:inline>
      </w:drawing>
    </w:r>
    <w:r w:rsidR="00894582">
      <w:tab/>
    </w:r>
    <w:r w:rsidR="00894582">
      <w:tab/>
    </w:r>
    <w:r w:rsidR="00894582">
      <w:tab/>
    </w:r>
    <w:r w:rsidR="00894582">
      <w:tab/>
    </w:r>
    <w:r w:rsidR="00894582">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8F545" w14:textId="77777777" w:rsidR="00D37170" w:rsidRDefault="00000000">
    <w:pPr>
      <w:pStyle w:val="Header"/>
    </w:pPr>
    <w:r>
      <w:rPr>
        <w:noProof/>
        <w:lang w:val="en-US"/>
      </w:rPr>
      <w:pict w14:anchorId="2FF0AE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1035" type="#_x0000_t75" style="position:absolute;margin-left:0;margin-top:0;width:279.75pt;height:684.95pt;z-index:-251657216;mso-wrap-edited:f;mso-position-horizontal:center;mso-position-horizontal-relative:margin;mso-position-vertical:center;mso-position-vertical-relative:margin" wrapcoords="-57 0 -57 21552 21600 21552 21600 0 -57 0">
          <v:imagedata r:id="rId1" o:title="Watermark"/>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4B0A9" w14:textId="77777777" w:rsidR="00D37170" w:rsidRDefault="00000000">
    <w:pPr>
      <w:pStyle w:val="Header"/>
    </w:pPr>
    <w:r>
      <w:rPr>
        <w:noProof/>
        <w:lang w:val="en-US"/>
      </w:rPr>
      <w:pict w14:anchorId="3F6297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 o:spid="_x0000_s1034" type="#_x0000_t75" style="position:absolute;margin-left:-.8pt;margin-top:24.6pt;width:279.75pt;height:684.95pt;z-index:-251658240;mso-wrap-edited:f;mso-position-horizontal-relative:margin;mso-position-vertical-relative:margin" wrapcoords="-57 0 -57 21552 21600 21552 21600 0 -57 0">
          <v:imagedata r:id="rId1" o:title="Watermark"/>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B4396" w14:textId="5FAE2AD8" w:rsidR="00D37170" w:rsidRPr="000C7219" w:rsidRDefault="00B41AAA" w:rsidP="000C7219">
    <w:pPr>
      <w:jc w:val="center"/>
      <w:rPr>
        <w:sz w:val="20"/>
        <w:szCs w:val="20"/>
      </w:rPr>
    </w:pPr>
    <w:r>
      <w:rPr>
        <w:noProof/>
        <w:color w:val="3552AA"/>
        <w:sz w:val="20"/>
        <w:szCs w:val="20"/>
      </w:rPr>
      <w:drawing>
        <wp:anchor distT="0" distB="0" distL="114300" distR="114300" simplePos="0" relativeHeight="251660288" behindDoc="1" locked="0" layoutInCell="1" allowOverlap="1" wp14:anchorId="4454218B" wp14:editId="392BC841">
          <wp:simplePos x="0" y="0"/>
          <wp:positionH relativeFrom="margin">
            <wp:posOffset>-461010</wp:posOffset>
          </wp:positionH>
          <wp:positionV relativeFrom="margin">
            <wp:posOffset>1998345</wp:posOffset>
          </wp:positionV>
          <wp:extent cx="2605405" cy="6380480"/>
          <wp:effectExtent l="0" t="0" r="4445" b="1270"/>
          <wp:wrapNone/>
          <wp:docPr id="44511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5405" cy="6380480"/>
                  </a:xfrm>
                  <a:prstGeom prst="rect">
                    <a:avLst/>
                  </a:prstGeom>
                  <a:noFill/>
                </pic:spPr>
              </pic:pic>
            </a:graphicData>
          </a:graphic>
          <wp14:sizeRelH relativeFrom="page">
            <wp14:pctWidth>0</wp14:pctWidth>
          </wp14:sizeRelH>
          <wp14:sizeRelV relativeFrom="page">
            <wp14:pctHeight>0</wp14:pctHeight>
          </wp14:sizeRelV>
        </wp:anchor>
      </w:drawing>
    </w:r>
    <w:r w:rsidR="00D37170" w:rsidRPr="000C7219">
      <w:rPr>
        <w:color w:val="3552AA"/>
        <w:sz w:val="20"/>
        <w:szCs w:val="20"/>
      </w:rPr>
      <w:t>Report Running</w:t>
    </w:r>
    <w:r w:rsidR="00D37170" w:rsidRPr="000C7219">
      <w:rPr>
        <w:sz w:val="20"/>
        <w:szCs w:val="20"/>
      </w:rPr>
      <w:t xml:space="preserve"> </w:t>
    </w:r>
    <w:r w:rsidR="000C7219" w:rsidRPr="000C7219">
      <w:rPr>
        <w:color w:val="3552AA"/>
        <w:sz w:val="20"/>
        <w:szCs w:val="20"/>
      </w:rPr>
      <w:t>H</w:t>
    </w:r>
    <w:r w:rsidR="00D37170" w:rsidRPr="000C7219">
      <w:rPr>
        <w:color w:val="3552AA"/>
        <w:sz w:val="20"/>
        <w:szCs w:val="20"/>
      </w:rPr>
      <w:t>eader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1D1BB9"/>
    <w:multiLevelType w:val="hybridMultilevel"/>
    <w:tmpl w:val="9D7C4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D21E76"/>
    <w:multiLevelType w:val="hybridMultilevel"/>
    <w:tmpl w:val="A6AC84F4"/>
    <w:lvl w:ilvl="0" w:tplc="C8224B86">
      <w:start w:val="1"/>
      <w:numFmt w:val="bullet"/>
      <w:lvlText w:val=""/>
      <w:lvlJc w:val="left"/>
      <w:pPr>
        <w:tabs>
          <w:tab w:val="num" w:pos="720"/>
        </w:tabs>
        <w:ind w:left="720" w:hanging="360"/>
      </w:pPr>
      <w:rPr>
        <w:rFonts w:ascii="Symbol" w:hAnsi="Symbol" w:hint="default"/>
        <w:color w:val="5BA51E"/>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6FA09D4"/>
    <w:multiLevelType w:val="multilevel"/>
    <w:tmpl w:val="540A6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18374CC"/>
    <w:multiLevelType w:val="hybridMultilevel"/>
    <w:tmpl w:val="326CC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003BEC"/>
    <w:multiLevelType w:val="multilevel"/>
    <w:tmpl w:val="0409001D"/>
    <w:lvl w:ilvl="0">
      <w:start w:val="1"/>
      <w:numFmt w:val="bullet"/>
      <w:lvlText w:val=""/>
      <w:lvlJc w:val="left"/>
      <w:pPr>
        <w:tabs>
          <w:tab w:val="num" w:pos="360"/>
        </w:tabs>
        <w:ind w:left="360" w:hanging="360"/>
      </w:pPr>
      <w:rPr>
        <w:rFonts w:ascii="Symbol" w:hAnsi="Symbol" w:hint="default"/>
        <w:color w:val="9BB17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60C376A0"/>
    <w:multiLevelType w:val="multilevel"/>
    <w:tmpl w:val="58D0B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D5758F6"/>
    <w:multiLevelType w:val="hybridMultilevel"/>
    <w:tmpl w:val="46E66E7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16cid:durableId="748234543">
    <w:abstractNumId w:val="1"/>
  </w:num>
  <w:num w:numId="2" w16cid:durableId="1639146049">
    <w:abstractNumId w:val="4"/>
  </w:num>
  <w:num w:numId="3" w16cid:durableId="649745800">
    <w:abstractNumId w:val="0"/>
  </w:num>
  <w:num w:numId="4" w16cid:durableId="283731046">
    <w:abstractNumId w:val="3"/>
  </w:num>
  <w:num w:numId="5" w16cid:durableId="885484133">
    <w:abstractNumId w:val="5"/>
  </w:num>
  <w:num w:numId="6" w16cid:durableId="2111046746">
    <w:abstractNumId w:val="2"/>
  </w:num>
  <w:num w:numId="7" w16cid:durableId="137137210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o:colormru v:ext="edit" colors="#ff9,aqua"/>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B3C"/>
    <w:rsid w:val="000825A7"/>
    <w:rsid w:val="000C7219"/>
    <w:rsid w:val="000E5C52"/>
    <w:rsid w:val="000F3935"/>
    <w:rsid w:val="0010470A"/>
    <w:rsid w:val="00257BFB"/>
    <w:rsid w:val="00292609"/>
    <w:rsid w:val="002D2D7E"/>
    <w:rsid w:val="002E4409"/>
    <w:rsid w:val="002F5F98"/>
    <w:rsid w:val="003361CE"/>
    <w:rsid w:val="00384B7D"/>
    <w:rsid w:val="00393374"/>
    <w:rsid w:val="003C172F"/>
    <w:rsid w:val="004328DA"/>
    <w:rsid w:val="00550B3C"/>
    <w:rsid w:val="00566BC8"/>
    <w:rsid w:val="00586FF4"/>
    <w:rsid w:val="005919EC"/>
    <w:rsid w:val="005A0A44"/>
    <w:rsid w:val="005E5860"/>
    <w:rsid w:val="006829BA"/>
    <w:rsid w:val="006F5DDA"/>
    <w:rsid w:val="00730D40"/>
    <w:rsid w:val="007B7211"/>
    <w:rsid w:val="007E7FD5"/>
    <w:rsid w:val="007F2F9D"/>
    <w:rsid w:val="00874F77"/>
    <w:rsid w:val="00876069"/>
    <w:rsid w:val="00894582"/>
    <w:rsid w:val="00896BC9"/>
    <w:rsid w:val="008F229D"/>
    <w:rsid w:val="008F239C"/>
    <w:rsid w:val="00961BA5"/>
    <w:rsid w:val="0097765B"/>
    <w:rsid w:val="009E3A19"/>
    <w:rsid w:val="00A25034"/>
    <w:rsid w:val="00A40279"/>
    <w:rsid w:val="00A56D1C"/>
    <w:rsid w:val="00A66DCB"/>
    <w:rsid w:val="00A81B80"/>
    <w:rsid w:val="00AA0462"/>
    <w:rsid w:val="00AC35CC"/>
    <w:rsid w:val="00B41AAA"/>
    <w:rsid w:val="00B838E3"/>
    <w:rsid w:val="00BC400D"/>
    <w:rsid w:val="00BD06CA"/>
    <w:rsid w:val="00BE44F5"/>
    <w:rsid w:val="00C6656B"/>
    <w:rsid w:val="00C700C3"/>
    <w:rsid w:val="00CE553C"/>
    <w:rsid w:val="00D14484"/>
    <w:rsid w:val="00D37170"/>
    <w:rsid w:val="00D757E3"/>
    <w:rsid w:val="00DD77A1"/>
    <w:rsid w:val="00DE2ADD"/>
    <w:rsid w:val="00E064C9"/>
    <w:rsid w:val="00E70A1C"/>
    <w:rsid w:val="00E739A1"/>
    <w:rsid w:val="00E9679B"/>
    <w:rsid w:val="00EA7BBF"/>
    <w:rsid w:val="00EB2D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ff9,aqua"/>
    </o:shapedefaults>
    <o:shapelayout v:ext="edit">
      <o:idmap v:ext="edit" data="2"/>
    </o:shapelayout>
  </w:shapeDefaults>
  <w:doNotEmbedSmartTags/>
  <w:decimalSymbol w:val="."/>
  <w:listSeparator w:val=","/>
  <w14:docId w14:val="0AB0B676"/>
  <w15:chartTrackingRefBased/>
  <w15:docId w15:val="{63434CD7-BBBE-4D23-BB56-2B789BAF1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484"/>
    <w:rPr>
      <w:rFonts w:ascii="Arial" w:hAnsi="Arial"/>
      <w:sz w:val="24"/>
      <w:szCs w:val="24"/>
      <w:lang w:eastAsia="en-US"/>
    </w:rPr>
  </w:style>
  <w:style w:type="paragraph" w:styleId="Heading1">
    <w:name w:val="heading 1"/>
    <w:basedOn w:val="Normal"/>
    <w:next w:val="Normal"/>
    <w:link w:val="Heading1Char"/>
    <w:uiPriority w:val="9"/>
    <w:qFormat/>
    <w:rsid w:val="00B41AAA"/>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41AAA"/>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41AAA"/>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172F"/>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D14484"/>
    <w:pPr>
      <w:widowControl w:val="0"/>
      <w:autoSpaceDE w:val="0"/>
      <w:autoSpaceDN w:val="0"/>
      <w:adjustRightInd w:val="0"/>
      <w:spacing w:line="288" w:lineRule="auto"/>
      <w:textAlignment w:val="center"/>
    </w:pPr>
    <w:rPr>
      <w:rFonts w:cs="Times-Roman"/>
      <w:color w:val="000000"/>
      <w:lang w:val="en-US" w:eastAsia="ja-JP"/>
    </w:rPr>
  </w:style>
  <w:style w:type="paragraph" w:styleId="Header">
    <w:name w:val="header"/>
    <w:basedOn w:val="Normal"/>
    <w:link w:val="HeaderChar"/>
    <w:uiPriority w:val="99"/>
    <w:unhideWhenUsed/>
    <w:rsid w:val="00A66DCB"/>
    <w:pPr>
      <w:tabs>
        <w:tab w:val="center" w:pos="4320"/>
        <w:tab w:val="right" w:pos="8640"/>
      </w:tabs>
    </w:pPr>
    <w:rPr>
      <w:lang w:val="x-none" w:eastAsia="x-none"/>
    </w:rPr>
  </w:style>
  <w:style w:type="character" w:customStyle="1" w:styleId="HeaderChar">
    <w:name w:val="Header Char"/>
    <w:link w:val="Header"/>
    <w:uiPriority w:val="99"/>
    <w:rsid w:val="00A66DCB"/>
    <w:rPr>
      <w:rFonts w:ascii="Arial" w:hAnsi="Arial"/>
      <w:sz w:val="24"/>
      <w:szCs w:val="24"/>
    </w:rPr>
  </w:style>
  <w:style w:type="paragraph" w:styleId="Footer">
    <w:name w:val="footer"/>
    <w:basedOn w:val="Normal"/>
    <w:link w:val="FooterChar"/>
    <w:uiPriority w:val="99"/>
    <w:unhideWhenUsed/>
    <w:rsid w:val="00A66DCB"/>
    <w:pPr>
      <w:tabs>
        <w:tab w:val="center" w:pos="4320"/>
        <w:tab w:val="right" w:pos="8640"/>
      </w:tabs>
    </w:pPr>
    <w:rPr>
      <w:lang w:val="x-none" w:eastAsia="x-none"/>
    </w:rPr>
  </w:style>
  <w:style w:type="character" w:customStyle="1" w:styleId="FooterChar">
    <w:name w:val="Footer Char"/>
    <w:link w:val="Footer"/>
    <w:uiPriority w:val="99"/>
    <w:rsid w:val="00A66DCB"/>
    <w:rPr>
      <w:rFonts w:ascii="Arial" w:hAnsi="Arial"/>
      <w:sz w:val="24"/>
      <w:szCs w:val="24"/>
    </w:rPr>
  </w:style>
  <w:style w:type="character" w:styleId="PageNumber">
    <w:name w:val="page number"/>
    <w:uiPriority w:val="99"/>
    <w:semiHidden/>
    <w:unhideWhenUsed/>
    <w:rsid w:val="000C7219"/>
  </w:style>
  <w:style w:type="character" w:styleId="Hyperlink">
    <w:name w:val="Hyperlink"/>
    <w:uiPriority w:val="99"/>
    <w:unhideWhenUsed/>
    <w:rsid w:val="006829BA"/>
    <w:rPr>
      <w:color w:val="0000FF"/>
      <w:u w:val="single"/>
    </w:rPr>
  </w:style>
  <w:style w:type="paragraph" w:styleId="BalloonText">
    <w:name w:val="Balloon Text"/>
    <w:basedOn w:val="Normal"/>
    <w:link w:val="BalloonTextChar"/>
    <w:uiPriority w:val="99"/>
    <w:semiHidden/>
    <w:unhideWhenUsed/>
    <w:rsid w:val="00DE2ADD"/>
    <w:rPr>
      <w:rFonts w:ascii="Tahoma" w:hAnsi="Tahoma" w:cs="Tahoma"/>
      <w:sz w:val="16"/>
      <w:szCs w:val="16"/>
    </w:rPr>
  </w:style>
  <w:style w:type="character" w:customStyle="1" w:styleId="BalloonTextChar">
    <w:name w:val="Balloon Text Char"/>
    <w:link w:val="BalloonText"/>
    <w:uiPriority w:val="99"/>
    <w:semiHidden/>
    <w:rsid w:val="00DE2ADD"/>
    <w:rPr>
      <w:rFonts w:ascii="Tahoma" w:hAnsi="Tahoma" w:cs="Tahoma"/>
      <w:sz w:val="16"/>
      <w:szCs w:val="16"/>
      <w:lang w:eastAsia="en-US"/>
    </w:rPr>
  </w:style>
  <w:style w:type="character" w:customStyle="1" w:styleId="Heading1Char">
    <w:name w:val="Heading 1 Char"/>
    <w:basedOn w:val="DefaultParagraphFont"/>
    <w:link w:val="Heading1"/>
    <w:uiPriority w:val="9"/>
    <w:rsid w:val="00B41AAA"/>
    <w:rPr>
      <w:rFonts w:asciiTheme="majorHAnsi" w:eastAsiaTheme="majorEastAsia" w:hAnsiTheme="majorHAnsi" w:cstheme="majorBidi"/>
      <w:color w:val="2F5496" w:themeColor="accent1" w:themeShade="BF"/>
      <w:sz w:val="32"/>
      <w:szCs w:val="32"/>
      <w:lang w:eastAsia="en-US"/>
    </w:rPr>
  </w:style>
  <w:style w:type="character" w:customStyle="1" w:styleId="Heading2Char">
    <w:name w:val="Heading 2 Char"/>
    <w:basedOn w:val="DefaultParagraphFont"/>
    <w:link w:val="Heading2"/>
    <w:uiPriority w:val="9"/>
    <w:rsid w:val="00B41AAA"/>
    <w:rPr>
      <w:rFonts w:asciiTheme="majorHAnsi" w:eastAsiaTheme="majorEastAsia" w:hAnsiTheme="majorHAnsi" w:cstheme="majorBidi"/>
      <w:color w:val="2F5496" w:themeColor="accent1" w:themeShade="BF"/>
      <w:sz w:val="26"/>
      <w:szCs w:val="26"/>
      <w:lang w:eastAsia="en-US"/>
    </w:rPr>
  </w:style>
  <w:style w:type="character" w:customStyle="1" w:styleId="Heading3Char">
    <w:name w:val="Heading 3 Char"/>
    <w:basedOn w:val="DefaultParagraphFont"/>
    <w:link w:val="Heading3"/>
    <w:uiPriority w:val="9"/>
    <w:rsid w:val="00B41AAA"/>
    <w:rPr>
      <w:rFonts w:asciiTheme="majorHAnsi" w:eastAsiaTheme="majorEastAsia" w:hAnsiTheme="majorHAnsi" w:cstheme="majorBidi"/>
      <w:color w:val="1F3763" w:themeColor="accent1" w:themeShade="7F"/>
      <w:sz w:val="24"/>
      <w:szCs w:val="24"/>
      <w:lang w:eastAsia="en-US"/>
    </w:rPr>
  </w:style>
  <w:style w:type="paragraph" w:customStyle="1" w:styleId="paragraph">
    <w:name w:val="paragraph"/>
    <w:basedOn w:val="Normal"/>
    <w:rsid w:val="00B41AAA"/>
    <w:pPr>
      <w:spacing w:before="100" w:beforeAutospacing="1" w:after="100" w:afterAutospacing="1"/>
    </w:pPr>
    <w:rPr>
      <w:rFonts w:ascii="Times New Roman" w:eastAsia="Times New Roman" w:hAnsi="Times New Roman"/>
      <w:lang w:eastAsia="en-GB"/>
    </w:rPr>
  </w:style>
  <w:style w:type="character" w:customStyle="1" w:styleId="findhit">
    <w:name w:val="findhit"/>
    <w:basedOn w:val="DefaultParagraphFont"/>
    <w:rsid w:val="00B41AAA"/>
  </w:style>
  <w:style w:type="character" w:customStyle="1" w:styleId="normaltextrun">
    <w:name w:val="normaltextrun"/>
    <w:basedOn w:val="DefaultParagraphFont"/>
    <w:rsid w:val="00B41AAA"/>
  </w:style>
  <w:style w:type="character" w:customStyle="1" w:styleId="eop">
    <w:name w:val="eop"/>
    <w:basedOn w:val="DefaultParagraphFont"/>
    <w:rsid w:val="00B41AAA"/>
  </w:style>
  <w:style w:type="paragraph" w:styleId="ListParagraph">
    <w:name w:val="List Paragraph"/>
    <w:basedOn w:val="Normal"/>
    <w:uiPriority w:val="34"/>
    <w:qFormat/>
    <w:rsid w:val="00B41AAA"/>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6370258">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diagramColors" Target="diagrams/colors1.xml"/><Relationship Id="rId26" Type="http://schemas.openxmlformats.org/officeDocument/2006/relationships/hyperlink" Target="https://www.hcpc-uk.org/standards/standards-of-continuing-professional-development/" TargetMode="External"/><Relationship Id="rId39" Type="http://schemas.openxmlformats.org/officeDocument/2006/relationships/theme" Target="theme/theme1.xml"/><Relationship Id="rId21" Type="http://schemas.openxmlformats.org/officeDocument/2006/relationships/diagramData" Target="diagrams/data2.xml"/><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diagramQuickStyle" Target="diagrams/quickStyle1.xml"/><Relationship Id="rId25" Type="http://schemas.microsoft.com/office/2007/relationships/diagramDrawing" Target="diagrams/drawing2.xml"/><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yperlink" Target="https://scottish.sharepoint.com/sites/@SAS/SitePages/Turas-Appraisal-System.aspx" TargetMode="External"/><Relationship Id="rId29" Type="http://schemas.openxmlformats.org/officeDocument/2006/relationships/hyperlink" Target="https://turasnmportfolio.nes.nhs.sco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diagramColors" Target="diagrams/colors2.xml"/><Relationship Id="rId32" Type="http://schemas.openxmlformats.org/officeDocument/2006/relationships/header" Target="header4.xml"/><Relationship Id="rId37" Type="http://schemas.openxmlformats.org/officeDocument/2006/relationships/footer" Target="footer5.xml"/><Relationship Id="rId5" Type="http://schemas.openxmlformats.org/officeDocument/2006/relationships/styles" Target="styles.xml"/><Relationship Id="rId15" Type="http://schemas.openxmlformats.org/officeDocument/2006/relationships/diagramData" Target="diagrams/data1.xml"/><Relationship Id="rId23" Type="http://schemas.openxmlformats.org/officeDocument/2006/relationships/diagramQuickStyle" Target="diagrams/quickStyle2.xml"/><Relationship Id="rId28" Type="http://schemas.openxmlformats.org/officeDocument/2006/relationships/hyperlink" Target="https://www.effectivepractitioner.nes.scot.nhs.uk/resources/home.aspx" TargetMode="External"/><Relationship Id="rId36" Type="http://schemas.openxmlformats.org/officeDocument/2006/relationships/header" Target="header6.xml"/><Relationship Id="rId10" Type="http://schemas.openxmlformats.org/officeDocument/2006/relationships/header" Target="header1.xml"/><Relationship Id="rId19" Type="http://schemas.microsoft.com/office/2007/relationships/diagramDrawing" Target="diagrams/drawing1.xml"/><Relationship Id="rId31" Type="http://schemas.openxmlformats.org/officeDocument/2006/relationships/hyperlink" Target="https://www.gov.scot/publications/transforming-nmahp-education-career-development-paper-5/"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diagramLayout" Target="diagrams/layout2.xml"/><Relationship Id="rId27" Type="http://schemas.openxmlformats.org/officeDocument/2006/relationships/hyperlink" Target="https://www.advancedpractice.scot.nhs.uk/education/pillars-of-practice.aspx" TargetMode="External"/><Relationship Id="rId30" Type="http://schemas.openxmlformats.org/officeDocument/2006/relationships/hyperlink" Target="https://www.nmc.org.uk/revalidation/requirements/cpd/" TargetMode="External"/><Relationship Id="rId35" Type="http://schemas.openxmlformats.org/officeDocument/2006/relationships/footer" Target="footer4.xm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1.jpe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1015087\Downloads\Blank%20report%20template%20(3).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09B5A6-201E-4345-BA01-E96DC2B1D5B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E4D13740-D20D-42F8-AA03-3A9363669DF8}">
      <dgm:prSet phldrT="[Text]"/>
      <dgm:spPr/>
      <dgm:t>
        <a:bodyPr/>
        <a:lstStyle/>
        <a:p>
          <a:r>
            <a:rPr lang="en-GB"/>
            <a:t>Annual Clinical Appraisal Requirements</a:t>
          </a:r>
        </a:p>
      </dgm:t>
    </dgm:pt>
    <dgm:pt modelId="{EFB61157-F597-44E6-8599-227C7E3F019E}" type="parTrans" cxnId="{A40B8F13-29D8-47A5-AF18-481FC460EF64}">
      <dgm:prSet/>
      <dgm:spPr/>
      <dgm:t>
        <a:bodyPr/>
        <a:lstStyle/>
        <a:p>
          <a:endParaRPr lang="en-GB"/>
        </a:p>
      </dgm:t>
    </dgm:pt>
    <dgm:pt modelId="{2AB918AF-7A05-492A-89BA-0F756408D937}" type="sibTrans" cxnId="{A40B8F13-29D8-47A5-AF18-481FC460EF64}">
      <dgm:prSet/>
      <dgm:spPr/>
      <dgm:t>
        <a:bodyPr/>
        <a:lstStyle/>
        <a:p>
          <a:endParaRPr lang="en-GB"/>
        </a:p>
      </dgm:t>
    </dgm:pt>
    <dgm:pt modelId="{D35D0C4F-10CB-42F7-B973-73064B58B463}">
      <dgm:prSet phldrT="[Text]" custT="1"/>
      <dgm:spPr/>
      <dgm:t>
        <a:bodyPr/>
        <a:lstStyle/>
        <a:p>
          <a:r>
            <a:rPr lang="en-GB" sz="1400"/>
            <a:t>Clinical practice</a:t>
          </a:r>
        </a:p>
      </dgm:t>
    </dgm:pt>
    <dgm:pt modelId="{CBDDB3CA-C44E-46D0-9C9C-8796D19905B4}" type="parTrans" cxnId="{33A9A7F2-0EE2-4E66-B80E-4BC76F4D360B}">
      <dgm:prSet/>
      <dgm:spPr/>
      <dgm:t>
        <a:bodyPr/>
        <a:lstStyle/>
        <a:p>
          <a:endParaRPr lang="en-GB"/>
        </a:p>
      </dgm:t>
    </dgm:pt>
    <dgm:pt modelId="{5D555FFE-83E9-4833-BF02-520B9618BE4F}" type="sibTrans" cxnId="{33A9A7F2-0EE2-4E66-B80E-4BC76F4D360B}">
      <dgm:prSet/>
      <dgm:spPr/>
      <dgm:t>
        <a:bodyPr/>
        <a:lstStyle/>
        <a:p>
          <a:endParaRPr lang="en-GB"/>
        </a:p>
      </dgm:t>
    </dgm:pt>
    <dgm:pt modelId="{440A3B0B-A119-4AC8-B156-25A8F7E15ACB}">
      <dgm:prSet phldrT="[Text]" custT="1"/>
      <dgm:spPr/>
      <dgm:t>
        <a:bodyPr/>
        <a:lstStyle/>
        <a:p>
          <a:pPr>
            <a:buFont typeface="Arial" panose="020B0604020202020204" pitchFamily="34" charset="0"/>
            <a:buChar char="•"/>
          </a:pPr>
          <a:r>
            <a:rPr lang="en-GB" sz="1050" b="0" i="0"/>
            <a:t>Leadership, Facilitation of Learning and Evidence, research and development</a:t>
          </a:r>
        </a:p>
      </dgm:t>
    </dgm:pt>
    <dgm:pt modelId="{ED33AF81-E41C-4679-B727-D033C6561559}" type="parTrans" cxnId="{65318142-FBCD-430A-86A0-EF95A375EEAC}">
      <dgm:prSet/>
      <dgm:spPr/>
      <dgm:t>
        <a:bodyPr/>
        <a:lstStyle/>
        <a:p>
          <a:endParaRPr lang="en-GB"/>
        </a:p>
      </dgm:t>
    </dgm:pt>
    <dgm:pt modelId="{6EBA0E65-DC61-4B58-84F8-12C120109069}" type="sibTrans" cxnId="{65318142-FBCD-430A-86A0-EF95A375EEAC}">
      <dgm:prSet/>
      <dgm:spPr/>
      <dgm:t>
        <a:bodyPr/>
        <a:lstStyle/>
        <a:p>
          <a:endParaRPr lang="en-GB"/>
        </a:p>
      </dgm:t>
    </dgm:pt>
    <dgm:pt modelId="{2D7695BA-A4CA-4D86-AC6D-F4BC2BFF42F6}">
      <dgm:prSet phldrT="[Text]" custT="1"/>
      <dgm:spPr/>
      <dgm:t>
        <a:bodyPr/>
        <a:lstStyle/>
        <a:p>
          <a:pPr>
            <a:buFont typeface="Arial" panose="020B0604020202020204" pitchFamily="34" charset="0"/>
            <a:buChar char="•"/>
          </a:pPr>
          <a:r>
            <a:rPr lang="en-GB" sz="1400" b="0" i="0"/>
            <a:t>Independent Prescribing</a:t>
          </a:r>
          <a:endParaRPr lang="en-GB" sz="1400"/>
        </a:p>
      </dgm:t>
    </dgm:pt>
    <dgm:pt modelId="{D3100F08-F301-4D83-B8B0-3AB467FEC795}" type="parTrans" cxnId="{D098FEE1-F279-4A6E-BE26-908DBD3A02AD}">
      <dgm:prSet/>
      <dgm:spPr/>
      <dgm:t>
        <a:bodyPr/>
        <a:lstStyle/>
        <a:p>
          <a:endParaRPr lang="en-GB"/>
        </a:p>
      </dgm:t>
    </dgm:pt>
    <dgm:pt modelId="{9A9A2404-8CB5-42F3-BBB2-2651C76C3BB1}" type="sibTrans" cxnId="{D098FEE1-F279-4A6E-BE26-908DBD3A02AD}">
      <dgm:prSet/>
      <dgm:spPr/>
      <dgm:t>
        <a:bodyPr/>
        <a:lstStyle/>
        <a:p>
          <a:endParaRPr lang="en-GB"/>
        </a:p>
      </dgm:t>
    </dgm:pt>
    <dgm:pt modelId="{2A4E9A75-FE45-4E49-AB5E-5928EC523F10}">
      <dgm:prSet phldrT="[Text]" custT="1"/>
      <dgm:spPr/>
      <dgm:t>
        <a:bodyPr/>
        <a:lstStyle/>
        <a:p>
          <a:r>
            <a:rPr lang="en-GB" sz="1050">
              <a:latin typeface="+mj-lt"/>
            </a:rPr>
            <a:t>10 Mini CEX/CBD/DOPs - including at least 2 from each element of role</a:t>
          </a:r>
        </a:p>
      </dgm:t>
    </dgm:pt>
    <dgm:pt modelId="{89B0D108-17FA-49B1-8DE3-9C8AAAA80434}" type="parTrans" cxnId="{0DFE0A84-35B8-409A-AAEB-28595D0B4DE4}">
      <dgm:prSet/>
      <dgm:spPr/>
      <dgm:t>
        <a:bodyPr/>
        <a:lstStyle/>
        <a:p>
          <a:endParaRPr lang="en-GB"/>
        </a:p>
      </dgm:t>
    </dgm:pt>
    <dgm:pt modelId="{901441D8-75AC-4966-A328-524F868C5555}" type="sibTrans" cxnId="{0DFE0A84-35B8-409A-AAEB-28595D0B4DE4}">
      <dgm:prSet/>
      <dgm:spPr/>
      <dgm:t>
        <a:bodyPr/>
        <a:lstStyle/>
        <a:p>
          <a:endParaRPr lang="en-GB"/>
        </a:p>
      </dgm:t>
    </dgm:pt>
    <dgm:pt modelId="{9475F7CE-BD69-4A83-82B7-BA02F14CB5D4}">
      <dgm:prSet phldrT="[Text]" custT="1"/>
      <dgm:spPr/>
      <dgm:t>
        <a:bodyPr/>
        <a:lstStyle/>
        <a:p>
          <a:r>
            <a:rPr lang="en-GB" sz="1050">
              <a:latin typeface="Abadi" panose="020B0604020202020204" pitchFamily="34" charset="0"/>
            </a:rPr>
            <a:t>Role-specific case-audits (count towards 10 Mini CEX/CBD/DOPs above)</a:t>
          </a:r>
        </a:p>
      </dgm:t>
    </dgm:pt>
    <dgm:pt modelId="{40B7ECC8-ADFA-426A-BEB8-44CC053C1B81}" type="parTrans" cxnId="{C0AA8E49-8C14-4851-B637-C3731C45098D}">
      <dgm:prSet/>
      <dgm:spPr/>
      <dgm:t>
        <a:bodyPr/>
        <a:lstStyle/>
        <a:p>
          <a:endParaRPr lang="en-GB"/>
        </a:p>
      </dgm:t>
    </dgm:pt>
    <dgm:pt modelId="{27C121E7-71CB-499D-8AC7-63AF4C98D9B6}" type="sibTrans" cxnId="{C0AA8E49-8C14-4851-B637-C3731C45098D}">
      <dgm:prSet/>
      <dgm:spPr/>
      <dgm:t>
        <a:bodyPr/>
        <a:lstStyle/>
        <a:p>
          <a:endParaRPr lang="en-GB"/>
        </a:p>
      </dgm:t>
    </dgm:pt>
    <dgm:pt modelId="{A2C9A6D8-94A7-4980-A558-D41F0C88A4AD}">
      <dgm:prSet phldrT="[Text]" custT="1"/>
      <dgm:spPr/>
      <dgm:t>
        <a:bodyPr/>
        <a:lstStyle/>
        <a:p>
          <a:r>
            <a:rPr lang="en-GB" sz="1200">
              <a:latin typeface="Calibri Light" panose="020F0302020204030204" pitchFamily="34" charset="0"/>
              <a:cs typeface="Calibri Light" panose="020F0302020204030204" pitchFamily="34" charset="0"/>
            </a:rPr>
            <a:t>Confirmation of ability to meet Specific Clinical Competencies</a:t>
          </a:r>
        </a:p>
      </dgm:t>
    </dgm:pt>
    <dgm:pt modelId="{FC4E0A2F-D19B-4D03-980B-CFB0DBE8FB63}" type="parTrans" cxnId="{EED54254-BC75-40AB-83EE-862AC12E3D0E}">
      <dgm:prSet/>
      <dgm:spPr/>
      <dgm:t>
        <a:bodyPr/>
        <a:lstStyle/>
        <a:p>
          <a:endParaRPr lang="en-GB"/>
        </a:p>
      </dgm:t>
    </dgm:pt>
    <dgm:pt modelId="{6F60E0A4-15E4-44EF-BF9B-2DC80705357F}" type="sibTrans" cxnId="{EED54254-BC75-40AB-83EE-862AC12E3D0E}">
      <dgm:prSet/>
      <dgm:spPr/>
      <dgm:t>
        <a:bodyPr/>
        <a:lstStyle/>
        <a:p>
          <a:endParaRPr lang="en-GB"/>
        </a:p>
      </dgm:t>
    </dgm:pt>
    <dgm:pt modelId="{0EB22E72-988E-430B-9713-7678DC9F2E31}">
      <dgm:prSet phldrT="[Text]" custT="1"/>
      <dgm:spPr/>
      <dgm:t>
        <a:bodyPr/>
        <a:lstStyle/>
        <a:p>
          <a:pPr>
            <a:buFont typeface="Arial" panose="020B0604020202020204" pitchFamily="34" charset="0"/>
            <a:buChar char="•"/>
          </a:pPr>
          <a:r>
            <a:rPr lang="en-GB" sz="1050" b="0" i="0"/>
            <a:t>Confirms continuing ability to meet Core Competencies</a:t>
          </a:r>
        </a:p>
      </dgm:t>
    </dgm:pt>
    <dgm:pt modelId="{B0D307E0-6BE3-42AF-8C30-03A1AB2B8E8C}" type="parTrans" cxnId="{723BDDD8-6FA8-4B88-895E-04599241DB01}">
      <dgm:prSet/>
      <dgm:spPr/>
      <dgm:t>
        <a:bodyPr/>
        <a:lstStyle/>
        <a:p>
          <a:endParaRPr lang="en-GB"/>
        </a:p>
      </dgm:t>
    </dgm:pt>
    <dgm:pt modelId="{ECEAF7F8-43DA-4300-9256-BECFCB837880}" type="sibTrans" cxnId="{723BDDD8-6FA8-4B88-895E-04599241DB01}">
      <dgm:prSet/>
      <dgm:spPr/>
      <dgm:t>
        <a:bodyPr/>
        <a:lstStyle/>
        <a:p>
          <a:endParaRPr lang="en-GB"/>
        </a:p>
      </dgm:t>
    </dgm:pt>
    <dgm:pt modelId="{74A0C1E4-0ACC-42F4-B727-0165D40E30D0}">
      <dgm:prSet phldrT="[Text]" custT="1"/>
      <dgm:spPr/>
      <dgm:t>
        <a:bodyPr/>
        <a:lstStyle/>
        <a:p>
          <a:pPr>
            <a:buFont typeface="Arial" panose="020B0604020202020204" pitchFamily="34" charset="0"/>
            <a:buChar char="•"/>
          </a:pPr>
          <a:r>
            <a:rPr lang="en-GB" sz="1000" b="0" i="0"/>
            <a:t>Evidence within appraisal portfolio demonstrating development in each pillar</a:t>
          </a:r>
        </a:p>
      </dgm:t>
    </dgm:pt>
    <dgm:pt modelId="{BE95290A-2E54-4FD9-95FB-CC4BE0093A17}" type="parTrans" cxnId="{129FAACF-8BE9-4B51-8DA6-CE58C704FD92}">
      <dgm:prSet/>
      <dgm:spPr/>
      <dgm:t>
        <a:bodyPr/>
        <a:lstStyle/>
        <a:p>
          <a:endParaRPr lang="en-GB"/>
        </a:p>
      </dgm:t>
    </dgm:pt>
    <dgm:pt modelId="{4592E9BB-B111-4035-9F3D-CA9F1D86D18C}" type="sibTrans" cxnId="{129FAACF-8BE9-4B51-8DA6-CE58C704FD92}">
      <dgm:prSet/>
      <dgm:spPr/>
      <dgm:t>
        <a:bodyPr/>
        <a:lstStyle/>
        <a:p>
          <a:endParaRPr lang="en-GB"/>
        </a:p>
      </dgm:t>
    </dgm:pt>
    <dgm:pt modelId="{DE3ADBAA-A2C9-40F7-9C18-024077D00EA0}">
      <dgm:prSet phldrT="[Text]" custT="1"/>
      <dgm:spPr/>
      <dgm:t>
        <a:bodyPr/>
        <a:lstStyle/>
        <a:p>
          <a:pPr>
            <a:buFont typeface="Arial" panose="020B0604020202020204" pitchFamily="34" charset="0"/>
            <a:buNone/>
          </a:pPr>
          <a:r>
            <a:rPr lang="en-GB" sz="1050" b="0" i="0"/>
            <a:t>Attend 2 CPD Sessions and provide a record of learning for each </a:t>
          </a:r>
        </a:p>
      </dgm:t>
    </dgm:pt>
    <dgm:pt modelId="{9D49AD09-F9FB-4BEE-8E9A-12164F96299B}" type="parTrans" cxnId="{FDFC57F0-FD79-422C-A971-715DA310DFCA}">
      <dgm:prSet/>
      <dgm:spPr/>
      <dgm:t>
        <a:bodyPr/>
        <a:lstStyle/>
        <a:p>
          <a:endParaRPr lang="en-GB"/>
        </a:p>
      </dgm:t>
    </dgm:pt>
    <dgm:pt modelId="{DCAEE545-0EB0-49FE-B0B6-5304BCDD22AB}" type="sibTrans" cxnId="{FDFC57F0-FD79-422C-A971-715DA310DFCA}">
      <dgm:prSet/>
      <dgm:spPr/>
      <dgm:t>
        <a:bodyPr/>
        <a:lstStyle/>
        <a:p>
          <a:endParaRPr lang="en-GB"/>
        </a:p>
      </dgm:t>
    </dgm:pt>
    <dgm:pt modelId="{12B08E63-10B6-45BB-8FAA-7DBB45E29B43}">
      <dgm:prSet phldrT="[Text]" custT="1"/>
      <dgm:spPr/>
      <dgm:t>
        <a:bodyPr/>
        <a:lstStyle/>
        <a:p>
          <a:pPr>
            <a:buFont typeface="Arial" panose="020B0604020202020204" pitchFamily="34" charset="0"/>
            <a:buNone/>
          </a:pPr>
          <a:r>
            <a:rPr lang="en-GB" sz="1050" b="0" i="0"/>
            <a:t>Provides documented list of activities during CPD time allocated within roster</a:t>
          </a:r>
        </a:p>
      </dgm:t>
    </dgm:pt>
    <dgm:pt modelId="{20B71117-EA3C-4150-95B9-3C177F068D4B}" type="parTrans" cxnId="{8EF34585-A770-45B7-B609-7AD6198687DB}">
      <dgm:prSet/>
      <dgm:spPr/>
      <dgm:t>
        <a:bodyPr/>
        <a:lstStyle/>
        <a:p>
          <a:endParaRPr lang="en-GB"/>
        </a:p>
      </dgm:t>
    </dgm:pt>
    <dgm:pt modelId="{7C542DE8-AA04-438B-BD14-78DBF8F1E8B7}" type="sibTrans" cxnId="{8EF34585-A770-45B7-B609-7AD6198687DB}">
      <dgm:prSet/>
      <dgm:spPr/>
      <dgm:t>
        <a:bodyPr/>
        <a:lstStyle/>
        <a:p>
          <a:endParaRPr lang="en-GB"/>
        </a:p>
      </dgm:t>
    </dgm:pt>
    <dgm:pt modelId="{F5FB959E-AB3B-4218-A1A4-13486B711A45}">
      <dgm:prSet custT="1"/>
      <dgm:spPr/>
      <dgm:t>
        <a:bodyPr/>
        <a:lstStyle/>
        <a:p>
          <a:r>
            <a:rPr lang="en-GB" sz="1050"/>
            <a:t>Audit of all prescriptions in last 12 months</a:t>
          </a:r>
        </a:p>
      </dgm:t>
    </dgm:pt>
    <dgm:pt modelId="{AED2ACA6-EAEA-40F1-BBF8-B24A951F8B38}" type="parTrans" cxnId="{90DF226C-89FB-4214-95B6-950578C8B42E}">
      <dgm:prSet/>
      <dgm:spPr/>
      <dgm:t>
        <a:bodyPr/>
        <a:lstStyle/>
        <a:p>
          <a:endParaRPr lang="en-GB"/>
        </a:p>
      </dgm:t>
    </dgm:pt>
    <dgm:pt modelId="{85E05661-8700-466D-8FAB-06DBCA5AB3DB}" type="sibTrans" cxnId="{90DF226C-89FB-4214-95B6-950578C8B42E}">
      <dgm:prSet/>
      <dgm:spPr/>
      <dgm:t>
        <a:bodyPr/>
        <a:lstStyle/>
        <a:p>
          <a:endParaRPr lang="en-GB"/>
        </a:p>
      </dgm:t>
    </dgm:pt>
    <dgm:pt modelId="{34831159-D89D-40C4-AAF1-8033CFCD6A26}">
      <dgm:prSet phldrT="[Text]" custT="1"/>
      <dgm:spPr/>
      <dgm:t>
        <a:bodyPr/>
        <a:lstStyle/>
        <a:p>
          <a:pPr>
            <a:buFont typeface="Arial" panose="020B0604020202020204" pitchFamily="34" charset="0"/>
            <a:buChar char="•"/>
          </a:pPr>
          <a:r>
            <a:rPr lang="en-GB" sz="1400" b="0" i="0"/>
            <a:t>Continuing Professional Development</a:t>
          </a:r>
        </a:p>
      </dgm:t>
    </dgm:pt>
    <dgm:pt modelId="{96545802-21A4-4A8F-BC4F-6C0EBCA5CC4B}" type="parTrans" cxnId="{FD13F5A7-3631-4194-ADA4-966D47A68490}">
      <dgm:prSet/>
      <dgm:spPr/>
      <dgm:t>
        <a:bodyPr/>
        <a:lstStyle/>
        <a:p>
          <a:endParaRPr lang="en-GB"/>
        </a:p>
      </dgm:t>
    </dgm:pt>
    <dgm:pt modelId="{90F1956D-E337-4B99-B695-97DA80ECA56E}" type="sibTrans" cxnId="{FD13F5A7-3631-4194-ADA4-966D47A68490}">
      <dgm:prSet/>
      <dgm:spPr/>
      <dgm:t>
        <a:bodyPr/>
        <a:lstStyle/>
        <a:p>
          <a:endParaRPr lang="en-GB"/>
        </a:p>
      </dgm:t>
    </dgm:pt>
    <dgm:pt modelId="{29CA5EA3-A900-42D9-954F-0A091AEABF59}">
      <dgm:prSet custT="1"/>
      <dgm:spPr/>
      <dgm:t>
        <a:bodyPr/>
        <a:lstStyle/>
        <a:p>
          <a:r>
            <a:rPr lang="en-GB" sz="1200"/>
            <a:t>Confirmation of ability to meet RPS Competencies</a:t>
          </a:r>
        </a:p>
      </dgm:t>
    </dgm:pt>
    <dgm:pt modelId="{BE496191-CD35-462A-A163-61E9CDCF7048}" type="parTrans" cxnId="{CA15F7A4-5B1D-4A22-87E0-38FC4335C960}">
      <dgm:prSet/>
      <dgm:spPr/>
      <dgm:t>
        <a:bodyPr/>
        <a:lstStyle/>
        <a:p>
          <a:endParaRPr lang="en-GB"/>
        </a:p>
      </dgm:t>
    </dgm:pt>
    <dgm:pt modelId="{659EE1DA-946D-4171-8E2E-66ED9E6017DB}" type="sibTrans" cxnId="{CA15F7A4-5B1D-4A22-87E0-38FC4335C960}">
      <dgm:prSet/>
      <dgm:spPr/>
      <dgm:t>
        <a:bodyPr/>
        <a:lstStyle/>
        <a:p>
          <a:endParaRPr lang="en-GB"/>
        </a:p>
      </dgm:t>
    </dgm:pt>
    <dgm:pt modelId="{DD5E19D0-A039-4988-A365-FCA63D7C8BCD}">
      <dgm:prSet custT="1"/>
      <dgm:spPr/>
      <dgm:t>
        <a:bodyPr/>
        <a:lstStyle/>
        <a:p>
          <a:r>
            <a:rPr lang="en-GB" sz="1200"/>
            <a:t>Evidence of supporting medicine management in own area</a:t>
          </a:r>
        </a:p>
      </dgm:t>
    </dgm:pt>
    <dgm:pt modelId="{D4DD54D6-668D-4E86-908C-9F8765AD80A7}" type="parTrans" cxnId="{BF844AE4-0974-4ED4-BF2A-68FCCB29BBBC}">
      <dgm:prSet/>
      <dgm:spPr/>
      <dgm:t>
        <a:bodyPr/>
        <a:lstStyle/>
        <a:p>
          <a:endParaRPr lang="en-GB"/>
        </a:p>
      </dgm:t>
    </dgm:pt>
    <dgm:pt modelId="{8A7A9C02-BD2F-42A4-87F6-A489C32E8842}" type="sibTrans" cxnId="{BF844AE4-0974-4ED4-BF2A-68FCCB29BBBC}">
      <dgm:prSet/>
      <dgm:spPr/>
      <dgm:t>
        <a:bodyPr/>
        <a:lstStyle/>
        <a:p>
          <a:endParaRPr lang="en-GB"/>
        </a:p>
      </dgm:t>
    </dgm:pt>
    <dgm:pt modelId="{88AF22C9-EC79-40AE-869D-314F65933E95}">
      <dgm:prSet custT="1"/>
      <dgm:spPr/>
      <dgm:t>
        <a:bodyPr/>
        <a:lstStyle/>
        <a:p>
          <a:r>
            <a:rPr lang="en-GB" sz="800"/>
            <a:t>3 Casenote reviews and associaled reflections related to prescribing decisions (count towards 10 CBD/DOP/Mini CEX)</a:t>
          </a:r>
        </a:p>
      </dgm:t>
    </dgm:pt>
    <dgm:pt modelId="{E3B7778F-C634-4B2B-B49B-CCF2F5C15E58}" type="parTrans" cxnId="{439BA7B1-574B-4539-9FA8-48AD0EFAFC45}">
      <dgm:prSet/>
      <dgm:spPr/>
      <dgm:t>
        <a:bodyPr/>
        <a:lstStyle/>
        <a:p>
          <a:endParaRPr lang="en-GB"/>
        </a:p>
      </dgm:t>
    </dgm:pt>
    <dgm:pt modelId="{2FB6835B-25B3-4B3E-A958-03504CF81C84}" type="sibTrans" cxnId="{439BA7B1-574B-4539-9FA8-48AD0EFAFC45}">
      <dgm:prSet/>
      <dgm:spPr/>
      <dgm:t>
        <a:bodyPr/>
        <a:lstStyle/>
        <a:p>
          <a:endParaRPr lang="en-GB"/>
        </a:p>
      </dgm:t>
    </dgm:pt>
    <dgm:pt modelId="{900A25FF-BA71-4ED3-8D24-E14BE097A3D1}">
      <dgm:prSet phldrT="[Text]" custT="1"/>
      <dgm:spPr/>
      <dgm:t>
        <a:bodyPr/>
        <a:lstStyle/>
        <a:p>
          <a:pPr>
            <a:buFont typeface="Arial" panose="020B0604020202020204" pitchFamily="34" charset="0"/>
            <a:buNone/>
          </a:pPr>
          <a:r>
            <a:rPr lang="en-GB" sz="1200" b="0" i="0"/>
            <a:t>Confirmation that LiP and Learnpro up-to-date</a:t>
          </a:r>
        </a:p>
      </dgm:t>
    </dgm:pt>
    <dgm:pt modelId="{E512603C-F2CC-48F5-8B38-8321C16D0331}" type="parTrans" cxnId="{324DF70F-9FC8-4C37-A763-E8B177F2872D}">
      <dgm:prSet/>
      <dgm:spPr/>
      <dgm:t>
        <a:bodyPr/>
        <a:lstStyle/>
        <a:p>
          <a:endParaRPr lang="en-GB"/>
        </a:p>
      </dgm:t>
    </dgm:pt>
    <dgm:pt modelId="{897E9E2E-6C86-41EF-A7BB-6696979FBEA0}" type="sibTrans" cxnId="{324DF70F-9FC8-4C37-A763-E8B177F2872D}">
      <dgm:prSet/>
      <dgm:spPr/>
      <dgm:t>
        <a:bodyPr/>
        <a:lstStyle/>
        <a:p>
          <a:endParaRPr lang="en-GB"/>
        </a:p>
      </dgm:t>
    </dgm:pt>
    <dgm:pt modelId="{009C9A91-2FB7-4D17-8716-2CBF62946F5C}">
      <dgm:prSet phldrT="[Text]" custT="1"/>
      <dgm:spPr/>
      <dgm:t>
        <a:bodyPr/>
        <a:lstStyle/>
        <a:p>
          <a:pPr>
            <a:buFont typeface="Arial" panose="020B0604020202020204" pitchFamily="34" charset="0"/>
            <a:buNone/>
          </a:pPr>
          <a:r>
            <a:rPr lang="en-GB" sz="1200" b="0" i="0"/>
            <a:t>360</a:t>
          </a:r>
          <a:r>
            <a:rPr lang="en-GB" sz="1200" b="0" i="0">
              <a:latin typeface="Abadi" panose="020B0604020104020204" pitchFamily="34" charset="0"/>
            </a:rPr>
            <a:t>° feedback</a:t>
          </a:r>
          <a:endParaRPr lang="en-GB" sz="1200" b="0" i="0"/>
        </a:p>
      </dgm:t>
    </dgm:pt>
    <dgm:pt modelId="{770E60C5-7FD9-4178-A3AF-BC22D7370040}" type="parTrans" cxnId="{4AC7B802-A39A-4BC5-9101-8EDEFDF12BB6}">
      <dgm:prSet/>
      <dgm:spPr/>
      <dgm:t>
        <a:bodyPr/>
        <a:lstStyle/>
        <a:p>
          <a:endParaRPr lang="en-GB"/>
        </a:p>
      </dgm:t>
    </dgm:pt>
    <dgm:pt modelId="{A0DC8D28-35A0-4997-9E49-B2E904EF5B42}" type="sibTrans" cxnId="{4AC7B802-A39A-4BC5-9101-8EDEFDF12BB6}">
      <dgm:prSet/>
      <dgm:spPr/>
      <dgm:t>
        <a:bodyPr/>
        <a:lstStyle/>
        <a:p>
          <a:endParaRPr lang="en-GB"/>
        </a:p>
      </dgm:t>
    </dgm:pt>
    <dgm:pt modelId="{16AB29A4-49C0-448E-9D12-727B4C8AA436}">
      <dgm:prSet phldrT="[Text]" custT="1"/>
      <dgm:spPr/>
      <dgm:t>
        <a:bodyPr/>
        <a:lstStyle/>
        <a:p>
          <a:pPr>
            <a:buFont typeface="Arial" panose="020B0604020202020204" pitchFamily="34" charset="0"/>
            <a:buChar char="•"/>
          </a:pPr>
          <a:r>
            <a:rPr lang="en-GB" sz="1200" b="0" i="0"/>
            <a:t>Evidence of delivering CPD</a:t>
          </a:r>
        </a:p>
      </dgm:t>
    </dgm:pt>
    <dgm:pt modelId="{F9383B84-10BE-4F17-8C91-768BA9AE12EF}" type="parTrans" cxnId="{33E9C749-C12D-47B3-9BB4-C5F40CE13422}">
      <dgm:prSet/>
      <dgm:spPr/>
      <dgm:t>
        <a:bodyPr/>
        <a:lstStyle/>
        <a:p>
          <a:endParaRPr lang="en-GB"/>
        </a:p>
      </dgm:t>
    </dgm:pt>
    <dgm:pt modelId="{8E7A4576-17CF-4E28-96AA-393EE0022EE4}" type="sibTrans" cxnId="{33E9C749-C12D-47B3-9BB4-C5F40CE13422}">
      <dgm:prSet/>
      <dgm:spPr/>
      <dgm:t>
        <a:bodyPr/>
        <a:lstStyle/>
        <a:p>
          <a:endParaRPr lang="en-GB"/>
        </a:p>
      </dgm:t>
    </dgm:pt>
    <dgm:pt modelId="{EAEDBC37-603C-4810-82D8-E278AF4B19C3}" type="pres">
      <dgm:prSet presAssocID="{2F09B5A6-201E-4345-BA01-E96DC2B1D5B0}" presName="hierChild1" presStyleCnt="0">
        <dgm:presLayoutVars>
          <dgm:orgChart val="1"/>
          <dgm:chPref val="1"/>
          <dgm:dir/>
          <dgm:animOne val="branch"/>
          <dgm:animLvl val="lvl"/>
          <dgm:resizeHandles/>
        </dgm:presLayoutVars>
      </dgm:prSet>
      <dgm:spPr/>
    </dgm:pt>
    <dgm:pt modelId="{A5C55081-0D1A-4A4A-9CCD-9215CE934A40}" type="pres">
      <dgm:prSet presAssocID="{E4D13740-D20D-42F8-AA03-3A9363669DF8}" presName="hierRoot1" presStyleCnt="0">
        <dgm:presLayoutVars>
          <dgm:hierBranch val="init"/>
        </dgm:presLayoutVars>
      </dgm:prSet>
      <dgm:spPr/>
    </dgm:pt>
    <dgm:pt modelId="{5138DB1E-1904-4DE7-B82F-908D69AD6963}" type="pres">
      <dgm:prSet presAssocID="{E4D13740-D20D-42F8-AA03-3A9363669DF8}" presName="rootComposite1" presStyleCnt="0"/>
      <dgm:spPr/>
    </dgm:pt>
    <dgm:pt modelId="{E82FB7FE-4ECC-479F-B030-4DC3304FC7A4}" type="pres">
      <dgm:prSet presAssocID="{E4D13740-D20D-42F8-AA03-3A9363669DF8}" presName="rootText1" presStyleLbl="node0" presStyleIdx="0" presStyleCnt="1">
        <dgm:presLayoutVars>
          <dgm:chPref val="3"/>
        </dgm:presLayoutVars>
      </dgm:prSet>
      <dgm:spPr/>
    </dgm:pt>
    <dgm:pt modelId="{57CE7A35-DF7A-496A-8799-B2EF62D98133}" type="pres">
      <dgm:prSet presAssocID="{E4D13740-D20D-42F8-AA03-3A9363669DF8}" presName="rootConnector1" presStyleLbl="node1" presStyleIdx="0" presStyleCnt="0"/>
      <dgm:spPr/>
    </dgm:pt>
    <dgm:pt modelId="{2213CD1D-66D0-4ED5-AD1C-116175C45B3C}" type="pres">
      <dgm:prSet presAssocID="{E4D13740-D20D-42F8-AA03-3A9363669DF8}" presName="hierChild2" presStyleCnt="0"/>
      <dgm:spPr/>
    </dgm:pt>
    <dgm:pt modelId="{0AA1C7B7-6F38-43AC-9479-87A0385EFEB6}" type="pres">
      <dgm:prSet presAssocID="{CBDDB3CA-C44E-46D0-9C9C-8796D19905B4}" presName="Name37" presStyleLbl="parChTrans1D2" presStyleIdx="0" presStyleCnt="4"/>
      <dgm:spPr/>
    </dgm:pt>
    <dgm:pt modelId="{840078C9-746A-43D6-BC71-39539A09E8C5}" type="pres">
      <dgm:prSet presAssocID="{D35D0C4F-10CB-42F7-B973-73064B58B463}" presName="hierRoot2" presStyleCnt="0">
        <dgm:presLayoutVars>
          <dgm:hierBranch val="init"/>
        </dgm:presLayoutVars>
      </dgm:prSet>
      <dgm:spPr/>
    </dgm:pt>
    <dgm:pt modelId="{60DF12CF-8297-449C-939B-7DED61991FAE}" type="pres">
      <dgm:prSet presAssocID="{D35D0C4F-10CB-42F7-B973-73064B58B463}" presName="rootComposite" presStyleCnt="0"/>
      <dgm:spPr/>
    </dgm:pt>
    <dgm:pt modelId="{B3A236F4-8D73-4CC0-A447-453B23114FBB}" type="pres">
      <dgm:prSet presAssocID="{D35D0C4F-10CB-42F7-B973-73064B58B463}" presName="rootText" presStyleLbl="node2" presStyleIdx="0" presStyleCnt="4" custLinFactNeighborX="-173" custLinFactNeighborY="1398">
        <dgm:presLayoutVars>
          <dgm:chPref val="3"/>
        </dgm:presLayoutVars>
      </dgm:prSet>
      <dgm:spPr/>
    </dgm:pt>
    <dgm:pt modelId="{12701688-B469-445F-A88D-1990D2D863E1}" type="pres">
      <dgm:prSet presAssocID="{D35D0C4F-10CB-42F7-B973-73064B58B463}" presName="rootConnector" presStyleLbl="node2" presStyleIdx="0" presStyleCnt="4"/>
      <dgm:spPr/>
    </dgm:pt>
    <dgm:pt modelId="{6DB2AFC3-CB86-4C89-B821-7C573D6BE43D}" type="pres">
      <dgm:prSet presAssocID="{D35D0C4F-10CB-42F7-B973-73064B58B463}" presName="hierChild4" presStyleCnt="0"/>
      <dgm:spPr/>
    </dgm:pt>
    <dgm:pt modelId="{027970E2-01F7-47F2-A932-DE617E307DA4}" type="pres">
      <dgm:prSet presAssocID="{89B0D108-17FA-49B1-8DE3-9C8AAAA80434}" presName="Name37" presStyleLbl="parChTrans1D3" presStyleIdx="0" presStyleCnt="14"/>
      <dgm:spPr/>
    </dgm:pt>
    <dgm:pt modelId="{EE34CCAC-9F5C-4CD5-8CE1-AAA3422D6E04}" type="pres">
      <dgm:prSet presAssocID="{2A4E9A75-FE45-4E49-AB5E-5928EC523F10}" presName="hierRoot2" presStyleCnt="0">
        <dgm:presLayoutVars>
          <dgm:hierBranch val="init"/>
        </dgm:presLayoutVars>
      </dgm:prSet>
      <dgm:spPr/>
    </dgm:pt>
    <dgm:pt modelId="{298D10D1-56C4-4FAC-8685-0B32D698530A}" type="pres">
      <dgm:prSet presAssocID="{2A4E9A75-FE45-4E49-AB5E-5928EC523F10}" presName="rootComposite" presStyleCnt="0"/>
      <dgm:spPr/>
    </dgm:pt>
    <dgm:pt modelId="{8C079EC6-C135-4652-9712-27ED850B539F}" type="pres">
      <dgm:prSet presAssocID="{2A4E9A75-FE45-4E49-AB5E-5928EC523F10}" presName="rootText" presStyleLbl="node3" presStyleIdx="0" presStyleCnt="14" custLinFactNeighborX="699" custLinFactNeighborY="-6990">
        <dgm:presLayoutVars>
          <dgm:chPref val="3"/>
        </dgm:presLayoutVars>
      </dgm:prSet>
      <dgm:spPr/>
    </dgm:pt>
    <dgm:pt modelId="{8989BE87-7763-4703-AD2B-C749DB6114FA}" type="pres">
      <dgm:prSet presAssocID="{2A4E9A75-FE45-4E49-AB5E-5928EC523F10}" presName="rootConnector" presStyleLbl="node3" presStyleIdx="0" presStyleCnt="14"/>
      <dgm:spPr/>
    </dgm:pt>
    <dgm:pt modelId="{C7D766D6-2523-4733-9D10-33EC54F9DC39}" type="pres">
      <dgm:prSet presAssocID="{2A4E9A75-FE45-4E49-AB5E-5928EC523F10}" presName="hierChild4" presStyleCnt="0"/>
      <dgm:spPr/>
    </dgm:pt>
    <dgm:pt modelId="{F67854FB-6A79-4738-B635-D5E905CEC7F9}" type="pres">
      <dgm:prSet presAssocID="{2A4E9A75-FE45-4E49-AB5E-5928EC523F10}" presName="hierChild5" presStyleCnt="0"/>
      <dgm:spPr/>
    </dgm:pt>
    <dgm:pt modelId="{3D826528-D42A-4840-8A79-4EB4C11C631A}" type="pres">
      <dgm:prSet presAssocID="{40B7ECC8-ADFA-426A-BEB8-44CC053C1B81}" presName="Name37" presStyleLbl="parChTrans1D3" presStyleIdx="1" presStyleCnt="14"/>
      <dgm:spPr/>
    </dgm:pt>
    <dgm:pt modelId="{71E23BB7-787E-4E1B-926F-283A4D5E3927}" type="pres">
      <dgm:prSet presAssocID="{9475F7CE-BD69-4A83-82B7-BA02F14CB5D4}" presName="hierRoot2" presStyleCnt="0">
        <dgm:presLayoutVars>
          <dgm:hierBranch val="init"/>
        </dgm:presLayoutVars>
      </dgm:prSet>
      <dgm:spPr/>
    </dgm:pt>
    <dgm:pt modelId="{1FDF38E1-E302-4C62-BA9C-EF1F25034866}" type="pres">
      <dgm:prSet presAssocID="{9475F7CE-BD69-4A83-82B7-BA02F14CB5D4}" presName="rootComposite" presStyleCnt="0"/>
      <dgm:spPr/>
    </dgm:pt>
    <dgm:pt modelId="{1FE7E2A8-2F51-4A56-BC48-BFA49DE8CD24}" type="pres">
      <dgm:prSet presAssocID="{9475F7CE-BD69-4A83-82B7-BA02F14CB5D4}" presName="rootText" presStyleLbl="node3" presStyleIdx="1" presStyleCnt="14">
        <dgm:presLayoutVars>
          <dgm:chPref val="3"/>
        </dgm:presLayoutVars>
      </dgm:prSet>
      <dgm:spPr/>
    </dgm:pt>
    <dgm:pt modelId="{3CB92685-D2E0-4CF9-A3E2-CE204D90BCAE}" type="pres">
      <dgm:prSet presAssocID="{9475F7CE-BD69-4A83-82B7-BA02F14CB5D4}" presName="rootConnector" presStyleLbl="node3" presStyleIdx="1" presStyleCnt="14"/>
      <dgm:spPr/>
    </dgm:pt>
    <dgm:pt modelId="{9B9FADC9-3874-49BA-B00D-4A221D01D920}" type="pres">
      <dgm:prSet presAssocID="{9475F7CE-BD69-4A83-82B7-BA02F14CB5D4}" presName="hierChild4" presStyleCnt="0"/>
      <dgm:spPr/>
    </dgm:pt>
    <dgm:pt modelId="{E89221A2-DF81-48A4-B278-F97BC6873BB9}" type="pres">
      <dgm:prSet presAssocID="{9475F7CE-BD69-4A83-82B7-BA02F14CB5D4}" presName="hierChild5" presStyleCnt="0"/>
      <dgm:spPr/>
    </dgm:pt>
    <dgm:pt modelId="{7C3BDB22-C6EC-4B7E-B9D4-4D9140AB2D89}" type="pres">
      <dgm:prSet presAssocID="{FC4E0A2F-D19B-4D03-980B-CFB0DBE8FB63}" presName="Name37" presStyleLbl="parChTrans1D3" presStyleIdx="2" presStyleCnt="14"/>
      <dgm:spPr/>
    </dgm:pt>
    <dgm:pt modelId="{CC20C2DB-1FF7-49BC-9FDF-C1DD544CC674}" type="pres">
      <dgm:prSet presAssocID="{A2C9A6D8-94A7-4980-A558-D41F0C88A4AD}" presName="hierRoot2" presStyleCnt="0">
        <dgm:presLayoutVars>
          <dgm:hierBranch val="init"/>
        </dgm:presLayoutVars>
      </dgm:prSet>
      <dgm:spPr/>
    </dgm:pt>
    <dgm:pt modelId="{194E1825-40B3-467D-BC58-E957E5CA9AA3}" type="pres">
      <dgm:prSet presAssocID="{A2C9A6D8-94A7-4980-A558-D41F0C88A4AD}" presName="rootComposite" presStyleCnt="0"/>
      <dgm:spPr/>
    </dgm:pt>
    <dgm:pt modelId="{39FC9746-9AB6-43D8-82CF-7EA68C3ADFBD}" type="pres">
      <dgm:prSet presAssocID="{A2C9A6D8-94A7-4980-A558-D41F0C88A4AD}" presName="rootText" presStyleLbl="node3" presStyleIdx="2" presStyleCnt="14">
        <dgm:presLayoutVars>
          <dgm:chPref val="3"/>
        </dgm:presLayoutVars>
      </dgm:prSet>
      <dgm:spPr/>
    </dgm:pt>
    <dgm:pt modelId="{59D8CF6D-FDB3-417C-88ED-AD53368C727C}" type="pres">
      <dgm:prSet presAssocID="{A2C9A6D8-94A7-4980-A558-D41F0C88A4AD}" presName="rootConnector" presStyleLbl="node3" presStyleIdx="2" presStyleCnt="14"/>
      <dgm:spPr/>
    </dgm:pt>
    <dgm:pt modelId="{F65DA64B-3F7C-43CA-BCCE-D49D9DA37CA1}" type="pres">
      <dgm:prSet presAssocID="{A2C9A6D8-94A7-4980-A558-D41F0C88A4AD}" presName="hierChild4" presStyleCnt="0"/>
      <dgm:spPr/>
    </dgm:pt>
    <dgm:pt modelId="{8CE8219B-0BDD-4EA3-92DA-0584BF65CA1E}" type="pres">
      <dgm:prSet presAssocID="{A2C9A6D8-94A7-4980-A558-D41F0C88A4AD}" presName="hierChild5" presStyleCnt="0"/>
      <dgm:spPr/>
    </dgm:pt>
    <dgm:pt modelId="{B4BB8C4C-0DB8-482C-A4B9-7ECAFDE8B042}" type="pres">
      <dgm:prSet presAssocID="{D35D0C4F-10CB-42F7-B973-73064B58B463}" presName="hierChild5" presStyleCnt="0"/>
      <dgm:spPr/>
    </dgm:pt>
    <dgm:pt modelId="{5D341700-BCA0-4B35-A644-6482E19257BC}" type="pres">
      <dgm:prSet presAssocID="{ED33AF81-E41C-4679-B727-D033C6561559}" presName="Name37" presStyleLbl="parChTrans1D2" presStyleIdx="1" presStyleCnt="4"/>
      <dgm:spPr/>
    </dgm:pt>
    <dgm:pt modelId="{590E0A42-3E57-4BB1-943A-9861C294D794}" type="pres">
      <dgm:prSet presAssocID="{440A3B0B-A119-4AC8-B156-25A8F7E15ACB}" presName="hierRoot2" presStyleCnt="0">
        <dgm:presLayoutVars>
          <dgm:hierBranch val="init"/>
        </dgm:presLayoutVars>
      </dgm:prSet>
      <dgm:spPr/>
    </dgm:pt>
    <dgm:pt modelId="{52E33A23-0314-4055-A818-AE6554B6CC88}" type="pres">
      <dgm:prSet presAssocID="{440A3B0B-A119-4AC8-B156-25A8F7E15ACB}" presName="rootComposite" presStyleCnt="0"/>
      <dgm:spPr/>
    </dgm:pt>
    <dgm:pt modelId="{E9AB695D-1446-49C0-A5CB-DBBB92D0B229}" type="pres">
      <dgm:prSet presAssocID="{440A3B0B-A119-4AC8-B156-25A8F7E15ACB}" presName="rootText" presStyleLbl="node2" presStyleIdx="1" presStyleCnt="4">
        <dgm:presLayoutVars>
          <dgm:chPref val="3"/>
        </dgm:presLayoutVars>
      </dgm:prSet>
      <dgm:spPr/>
    </dgm:pt>
    <dgm:pt modelId="{01C4FE16-7E95-4D74-AD4D-B9E2887C4592}" type="pres">
      <dgm:prSet presAssocID="{440A3B0B-A119-4AC8-B156-25A8F7E15ACB}" presName="rootConnector" presStyleLbl="node2" presStyleIdx="1" presStyleCnt="4"/>
      <dgm:spPr/>
    </dgm:pt>
    <dgm:pt modelId="{877DA614-457D-4BA7-88D6-0A94BCAEB44B}" type="pres">
      <dgm:prSet presAssocID="{440A3B0B-A119-4AC8-B156-25A8F7E15ACB}" presName="hierChild4" presStyleCnt="0"/>
      <dgm:spPr/>
    </dgm:pt>
    <dgm:pt modelId="{F12E7AE1-7FB8-4A41-B50D-C1EFFD952EAC}" type="pres">
      <dgm:prSet presAssocID="{B0D307E0-6BE3-42AF-8C30-03A1AB2B8E8C}" presName="Name37" presStyleLbl="parChTrans1D3" presStyleIdx="3" presStyleCnt="14"/>
      <dgm:spPr/>
    </dgm:pt>
    <dgm:pt modelId="{4EF0920D-0EAB-4590-81B1-8315A41F111C}" type="pres">
      <dgm:prSet presAssocID="{0EB22E72-988E-430B-9713-7678DC9F2E31}" presName="hierRoot2" presStyleCnt="0">
        <dgm:presLayoutVars>
          <dgm:hierBranch val="init"/>
        </dgm:presLayoutVars>
      </dgm:prSet>
      <dgm:spPr/>
    </dgm:pt>
    <dgm:pt modelId="{51E33E89-67C8-4BC3-89F2-C634F1333784}" type="pres">
      <dgm:prSet presAssocID="{0EB22E72-988E-430B-9713-7678DC9F2E31}" presName="rootComposite" presStyleCnt="0"/>
      <dgm:spPr/>
    </dgm:pt>
    <dgm:pt modelId="{E1BDB314-4A3A-4A00-A2F9-A33BD09EA434}" type="pres">
      <dgm:prSet presAssocID="{0EB22E72-988E-430B-9713-7678DC9F2E31}" presName="rootText" presStyleLbl="node3" presStyleIdx="3" presStyleCnt="14">
        <dgm:presLayoutVars>
          <dgm:chPref val="3"/>
        </dgm:presLayoutVars>
      </dgm:prSet>
      <dgm:spPr/>
    </dgm:pt>
    <dgm:pt modelId="{279C5B3E-0703-4EB5-BC41-B0ECC7A632BD}" type="pres">
      <dgm:prSet presAssocID="{0EB22E72-988E-430B-9713-7678DC9F2E31}" presName="rootConnector" presStyleLbl="node3" presStyleIdx="3" presStyleCnt="14"/>
      <dgm:spPr/>
    </dgm:pt>
    <dgm:pt modelId="{FF59FDCA-40C3-4808-9B2E-03F4DEBAB93D}" type="pres">
      <dgm:prSet presAssocID="{0EB22E72-988E-430B-9713-7678DC9F2E31}" presName="hierChild4" presStyleCnt="0"/>
      <dgm:spPr/>
    </dgm:pt>
    <dgm:pt modelId="{84342EF8-3ADA-4BE3-8383-C6AD4B9AC535}" type="pres">
      <dgm:prSet presAssocID="{0EB22E72-988E-430B-9713-7678DC9F2E31}" presName="hierChild5" presStyleCnt="0"/>
      <dgm:spPr/>
    </dgm:pt>
    <dgm:pt modelId="{FDA7FBCE-A65E-4607-99C9-56EEE1E265B3}" type="pres">
      <dgm:prSet presAssocID="{BE95290A-2E54-4FD9-95FB-CC4BE0093A17}" presName="Name37" presStyleLbl="parChTrans1D3" presStyleIdx="4" presStyleCnt="14"/>
      <dgm:spPr/>
    </dgm:pt>
    <dgm:pt modelId="{8F441111-EB69-461D-98B4-13372CFF18E5}" type="pres">
      <dgm:prSet presAssocID="{74A0C1E4-0ACC-42F4-B727-0165D40E30D0}" presName="hierRoot2" presStyleCnt="0">
        <dgm:presLayoutVars>
          <dgm:hierBranch val="init"/>
        </dgm:presLayoutVars>
      </dgm:prSet>
      <dgm:spPr/>
    </dgm:pt>
    <dgm:pt modelId="{05DE412D-4728-4DC3-8F1C-B20808DC1FEF}" type="pres">
      <dgm:prSet presAssocID="{74A0C1E4-0ACC-42F4-B727-0165D40E30D0}" presName="rootComposite" presStyleCnt="0"/>
      <dgm:spPr/>
    </dgm:pt>
    <dgm:pt modelId="{5172C0F1-A41D-49DC-9061-E7C05D3AC5B3}" type="pres">
      <dgm:prSet presAssocID="{74A0C1E4-0ACC-42F4-B727-0165D40E30D0}" presName="rootText" presStyleLbl="node3" presStyleIdx="4" presStyleCnt="14">
        <dgm:presLayoutVars>
          <dgm:chPref val="3"/>
        </dgm:presLayoutVars>
      </dgm:prSet>
      <dgm:spPr/>
    </dgm:pt>
    <dgm:pt modelId="{295DB358-BD1F-48D8-B24F-51FF70CBEB62}" type="pres">
      <dgm:prSet presAssocID="{74A0C1E4-0ACC-42F4-B727-0165D40E30D0}" presName="rootConnector" presStyleLbl="node3" presStyleIdx="4" presStyleCnt="14"/>
      <dgm:spPr/>
    </dgm:pt>
    <dgm:pt modelId="{914B0E36-0789-4F56-890E-A364B4A8605F}" type="pres">
      <dgm:prSet presAssocID="{74A0C1E4-0ACC-42F4-B727-0165D40E30D0}" presName="hierChild4" presStyleCnt="0"/>
      <dgm:spPr/>
    </dgm:pt>
    <dgm:pt modelId="{AC654B99-B39E-432B-86EC-7C48D9864EC6}" type="pres">
      <dgm:prSet presAssocID="{74A0C1E4-0ACC-42F4-B727-0165D40E30D0}" presName="hierChild5" presStyleCnt="0"/>
      <dgm:spPr/>
    </dgm:pt>
    <dgm:pt modelId="{D256988F-3F82-4331-8D0A-642201A203F9}" type="pres">
      <dgm:prSet presAssocID="{F9383B84-10BE-4F17-8C91-768BA9AE12EF}" presName="Name37" presStyleLbl="parChTrans1D3" presStyleIdx="5" presStyleCnt="14"/>
      <dgm:spPr/>
    </dgm:pt>
    <dgm:pt modelId="{6600C53E-D57F-4176-BF5F-4258D48F152A}" type="pres">
      <dgm:prSet presAssocID="{16AB29A4-49C0-448E-9D12-727B4C8AA436}" presName="hierRoot2" presStyleCnt="0">
        <dgm:presLayoutVars>
          <dgm:hierBranch val="init"/>
        </dgm:presLayoutVars>
      </dgm:prSet>
      <dgm:spPr/>
    </dgm:pt>
    <dgm:pt modelId="{78EAEAC4-6127-4341-BC75-062BF0ABFC7E}" type="pres">
      <dgm:prSet presAssocID="{16AB29A4-49C0-448E-9D12-727B4C8AA436}" presName="rootComposite" presStyleCnt="0"/>
      <dgm:spPr/>
    </dgm:pt>
    <dgm:pt modelId="{601680E0-CBAF-4523-8A3E-6D9B2C814A64}" type="pres">
      <dgm:prSet presAssocID="{16AB29A4-49C0-448E-9D12-727B4C8AA436}" presName="rootText" presStyleLbl="node3" presStyleIdx="5" presStyleCnt="14">
        <dgm:presLayoutVars>
          <dgm:chPref val="3"/>
        </dgm:presLayoutVars>
      </dgm:prSet>
      <dgm:spPr/>
    </dgm:pt>
    <dgm:pt modelId="{6F287C5B-1F25-4CCA-BC82-C7DC102DAB39}" type="pres">
      <dgm:prSet presAssocID="{16AB29A4-49C0-448E-9D12-727B4C8AA436}" presName="rootConnector" presStyleLbl="node3" presStyleIdx="5" presStyleCnt="14"/>
      <dgm:spPr/>
    </dgm:pt>
    <dgm:pt modelId="{713C4EA1-8824-428B-843B-DAAF4163B95F}" type="pres">
      <dgm:prSet presAssocID="{16AB29A4-49C0-448E-9D12-727B4C8AA436}" presName="hierChild4" presStyleCnt="0"/>
      <dgm:spPr/>
    </dgm:pt>
    <dgm:pt modelId="{C1152F92-B686-4D50-A86A-843C86EBF919}" type="pres">
      <dgm:prSet presAssocID="{16AB29A4-49C0-448E-9D12-727B4C8AA436}" presName="hierChild5" presStyleCnt="0"/>
      <dgm:spPr/>
    </dgm:pt>
    <dgm:pt modelId="{B0DE44E9-3CD9-4E3A-8EF2-D767D970F48B}" type="pres">
      <dgm:prSet presAssocID="{440A3B0B-A119-4AC8-B156-25A8F7E15ACB}" presName="hierChild5" presStyleCnt="0"/>
      <dgm:spPr/>
    </dgm:pt>
    <dgm:pt modelId="{694D293B-CBB4-4E23-B86D-7B4B7A99B30D}" type="pres">
      <dgm:prSet presAssocID="{96545802-21A4-4A8F-BC4F-6C0EBCA5CC4B}" presName="Name37" presStyleLbl="parChTrans1D2" presStyleIdx="2" presStyleCnt="4"/>
      <dgm:spPr/>
    </dgm:pt>
    <dgm:pt modelId="{70E595FB-2ADB-47BC-8D2F-E18992903B7B}" type="pres">
      <dgm:prSet presAssocID="{34831159-D89D-40C4-AAF1-8033CFCD6A26}" presName="hierRoot2" presStyleCnt="0">
        <dgm:presLayoutVars>
          <dgm:hierBranch val="init"/>
        </dgm:presLayoutVars>
      </dgm:prSet>
      <dgm:spPr/>
    </dgm:pt>
    <dgm:pt modelId="{7D46D173-2B86-41C2-BCD4-AC8684B14392}" type="pres">
      <dgm:prSet presAssocID="{34831159-D89D-40C4-AAF1-8033CFCD6A26}" presName="rootComposite" presStyleCnt="0"/>
      <dgm:spPr/>
    </dgm:pt>
    <dgm:pt modelId="{E8E2EEC5-BAE0-457B-A395-879429D4515C}" type="pres">
      <dgm:prSet presAssocID="{34831159-D89D-40C4-AAF1-8033CFCD6A26}" presName="rootText" presStyleLbl="node2" presStyleIdx="2" presStyleCnt="4" custLinFactNeighborX="4194">
        <dgm:presLayoutVars>
          <dgm:chPref val="3"/>
        </dgm:presLayoutVars>
      </dgm:prSet>
      <dgm:spPr/>
    </dgm:pt>
    <dgm:pt modelId="{1C58C5AC-AA76-4B90-BF22-629E01C5A9B6}" type="pres">
      <dgm:prSet presAssocID="{34831159-D89D-40C4-AAF1-8033CFCD6A26}" presName="rootConnector" presStyleLbl="node2" presStyleIdx="2" presStyleCnt="4"/>
      <dgm:spPr/>
    </dgm:pt>
    <dgm:pt modelId="{A7B2A70F-6C2C-4217-8ABD-AF316B1F917E}" type="pres">
      <dgm:prSet presAssocID="{34831159-D89D-40C4-AAF1-8033CFCD6A26}" presName="hierChild4" presStyleCnt="0"/>
      <dgm:spPr/>
    </dgm:pt>
    <dgm:pt modelId="{79670E0D-47B5-41DF-B729-3697F871F2B4}" type="pres">
      <dgm:prSet presAssocID="{9D49AD09-F9FB-4BEE-8E9A-12164F96299B}" presName="Name37" presStyleLbl="parChTrans1D3" presStyleIdx="6" presStyleCnt="14"/>
      <dgm:spPr/>
    </dgm:pt>
    <dgm:pt modelId="{571BAFBB-DBE5-416A-96FE-237DE71157CA}" type="pres">
      <dgm:prSet presAssocID="{DE3ADBAA-A2C9-40F7-9C18-024077D00EA0}" presName="hierRoot2" presStyleCnt="0">
        <dgm:presLayoutVars>
          <dgm:hierBranch val="init"/>
        </dgm:presLayoutVars>
      </dgm:prSet>
      <dgm:spPr/>
    </dgm:pt>
    <dgm:pt modelId="{29F090E3-F312-42FF-9239-9715CFC97C3C}" type="pres">
      <dgm:prSet presAssocID="{DE3ADBAA-A2C9-40F7-9C18-024077D00EA0}" presName="rootComposite" presStyleCnt="0"/>
      <dgm:spPr/>
    </dgm:pt>
    <dgm:pt modelId="{3C32E85D-57DA-489E-BEFC-3DF5F493ADBC}" type="pres">
      <dgm:prSet presAssocID="{DE3ADBAA-A2C9-40F7-9C18-024077D00EA0}" presName="rootText" presStyleLbl="node3" presStyleIdx="6" presStyleCnt="14">
        <dgm:presLayoutVars>
          <dgm:chPref val="3"/>
        </dgm:presLayoutVars>
      </dgm:prSet>
      <dgm:spPr/>
    </dgm:pt>
    <dgm:pt modelId="{1B6B61CC-4C65-44D1-97E4-DE0171F653CF}" type="pres">
      <dgm:prSet presAssocID="{DE3ADBAA-A2C9-40F7-9C18-024077D00EA0}" presName="rootConnector" presStyleLbl="node3" presStyleIdx="6" presStyleCnt="14"/>
      <dgm:spPr/>
    </dgm:pt>
    <dgm:pt modelId="{ED1CD6B7-834D-484E-A75E-F0B934CF62B0}" type="pres">
      <dgm:prSet presAssocID="{DE3ADBAA-A2C9-40F7-9C18-024077D00EA0}" presName="hierChild4" presStyleCnt="0"/>
      <dgm:spPr/>
    </dgm:pt>
    <dgm:pt modelId="{5A6EA336-453C-4E6C-8F1D-1BF8C5AF9AFF}" type="pres">
      <dgm:prSet presAssocID="{DE3ADBAA-A2C9-40F7-9C18-024077D00EA0}" presName="hierChild5" presStyleCnt="0"/>
      <dgm:spPr/>
    </dgm:pt>
    <dgm:pt modelId="{04FA52DA-054D-44CE-A504-92685D47F5CB}" type="pres">
      <dgm:prSet presAssocID="{20B71117-EA3C-4150-95B9-3C177F068D4B}" presName="Name37" presStyleLbl="parChTrans1D3" presStyleIdx="7" presStyleCnt="14"/>
      <dgm:spPr/>
    </dgm:pt>
    <dgm:pt modelId="{A06948D8-DED1-4E53-B262-51F6589D6738}" type="pres">
      <dgm:prSet presAssocID="{12B08E63-10B6-45BB-8FAA-7DBB45E29B43}" presName="hierRoot2" presStyleCnt="0">
        <dgm:presLayoutVars>
          <dgm:hierBranch val="init"/>
        </dgm:presLayoutVars>
      </dgm:prSet>
      <dgm:spPr/>
    </dgm:pt>
    <dgm:pt modelId="{547BD8B9-D21F-4AEA-92CC-838F55113F2E}" type="pres">
      <dgm:prSet presAssocID="{12B08E63-10B6-45BB-8FAA-7DBB45E29B43}" presName="rootComposite" presStyleCnt="0"/>
      <dgm:spPr/>
    </dgm:pt>
    <dgm:pt modelId="{CE53BB4E-0506-4B81-8BF3-531ED2677E8A}" type="pres">
      <dgm:prSet presAssocID="{12B08E63-10B6-45BB-8FAA-7DBB45E29B43}" presName="rootText" presStyleLbl="node3" presStyleIdx="7" presStyleCnt="14">
        <dgm:presLayoutVars>
          <dgm:chPref val="3"/>
        </dgm:presLayoutVars>
      </dgm:prSet>
      <dgm:spPr/>
    </dgm:pt>
    <dgm:pt modelId="{670D1590-5509-4093-86AD-6BA19C9C151F}" type="pres">
      <dgm:prSet presAssocID="{12B08E63-10B6-45BB-8FAA-7DBB45E29B43}" presName="rootConnector" presStyleLbl="node3" presStyleIdx="7" presStyleCnt="14"/>
      <dgm:spPr/>
    </dgm:pt>
    <dgm:pt modelId="{7E79F424-9321-4871-AE73-6CEEB1AA993E}" type="pres">
      <dgm:prSet presAssocID="{12B08E63-10B6-45BB-8FAA-7DBB45E29B43}" presName="hierChild4" presStyleCnt="0"/>
      <dgm:spPr/>
    </dgm:pt>
    <dgm:pt modelId="{42C7196A-371B-43EE-8404-9DD65AB3F978}" type="pres">
      <dgm:prSet presAssocID="{12B08E63-10B6-45BB-8FAA-7DBB45E29B43}" presName="hierChild5" presStyleCnt="0"/>
      <dgm:spPr/>
    </dgm:pt>
    <dgm:pt modelId="{A3F49141-2208-4B8E-B4FF-ECCC6BE732AD}" type="pres">
      <dgm:prSet presAssocID="{E512603C-F2CC-48F5-8B38-8321C16D0331}" presName="Name37" presStyleLbl="parChTrans1D3" presStyleIdx="8" presStyleCnt="14"/>
      <dgm:spPr/>
    </dgm:pt>
    <dgm:pt modelId="{6F62126D-2D77-4E25-8495-1719DEBAABF9}" type="pres">
      <dgm:prSet presAssocID="{900A25FF-BA71-4ED3-8D24-E14BE097A3D1}" presName="hierRoot2" presStyleCnt="0">
        <dgm:presLayoutVars>
          <dgm:hierBranch val="init"/>
        </dgm:presLayoutVars>
      </dgm:prSet>
      <dgm:spPr/>
    </dgm:pt>
    <dgm:pt modelId="{11A6DB69-C702-4300-BB6A-8EC8A3C382C3}" type="pres">
      <dgm:prSet presAssocID="{900A25FF-BA71-4ED3-8D24-E14BE097A3D1}" presName="rootComposite" presStyleCnt="0"/>
      <dgm:spPr/>
    </dgm:pt>
    <dgm:pt modelId="{DDB3B643-C474-42A7-B1A0-002B8D29AD2F}" type="pres">
      <dgm:prSet presAssocID="{900A25FF-BA71-4ED3-8D24-E14BE097A3D1}" presName="rootText" presStyleLbl="node3" presStyleIdx="8" presStyleCnt="14">
        <dgm:presLayoutVars>
          <dgm:chPref val="3"/>
        </dgm:presLayoutVars>
      </dgm:prSet>
      <dgm:spPr/>
    </dgm:pt>
    <dgm:pt modelId="{075DF2D6-CC89-4E68-8470-EC58B11BC48E}" type="pres">
      <dgm:prSet presAssocID="{900A25FF-BA71-4ED3-8D24-E14BE097A3D1}" presName="rootConnector" presStyleLbl="node3" presStyleIdx="8" presStyleCnt="14"/>
      <dgm:spPr/>
    </dgm:pt>
    <dgm:pt modelId="{B699A149-F7D2-4E09-9083-5B24BA2293AC}" type="pres">
      <dgm:prSet presAssocID="{900A25FF-BA71-4ED3-8D24-E14BE097A3D1}" presName="hierChild4" presStyleCnt="0"/>
      <dgm:spPr/>
    </dgm:pt>
    <dgm:pt modelId="{80BF4ECE-092C-49DB-9FD1-3596B338E010}" type="pres">
      <dgm:prSet presAssocID="{900A25FF-BA71-4ED3-8D24-E14BE097A3D1}" presName="hierChild5" presStyleCnt="0"/>
      <dgm:spPr/>
    </dgm:pt>
    <dgm:pt modelId="{72D6988A-A2AB-4857-AE35-DA47351E217E}" type="pres">
      <dgm:prSet presAssocID="{770E60C5-7FD9-4178-A3AF-BC22D7370040}" presName="Name37" presStyleLbl="parChTrans1D3" presStyleIdx="9" presStyleCnt="14"/>
      <dgm:spPr/>
    </dgm:pt>
    <dgm:pt modelId="{63F355A8-4941-4691-A646-47B9BB8403BB}" type="pres">
      <dgm:prSet presAssocID="{009C9A91-2FB7-4D17-8716-2CBF62946F5C}" presName="hierRoot2" presStyleCnt="0">
        <dgm:presLayoutVars>
          <dgm:hierBranch val="init"/>
        </dgm:presLayoutVars>
      </dgm:prSet>
      <dgm:spPr/>
    </dgm:pt>
    <dgm:pt modelId="{0717D714-0D5E-4EAC-8291-DAD8CB0173C8}" type="pres">
      <dgm:prSet presAssocID="{009C9A91-2FB7-4D17-8716-2CBF62946F5C}" presName="rootComposite" presStyleCnt="0"/>
      <dgm:spPr/>
    </dgm:pt>
    <dgm:pt modelId="{4CBDBAE5-6E07-470A-8E8D-0DED0145CBE6}" type="pres">
      <dgm:prSet presAssocID="{009C9A91-2FB7-4D17-8716-2CBF62946F5C}" presName="rootText" presStyleLbl="node3" presStyleIdx="9" presStyleCnt="14" custScaleY="104997">
        <dgm:presLayoutVars>
          <dgm:chPref val="3"/>
        </dgm:presLayoutVars>
      </dgm:prSet>
      <dgm:spPr/>
    </dgm:pt>
    <dgm:pt modelId="{E1750620-6D96-4A25-ADC1-3446FCE52F68}" type="pres">
      <dgm:prSet presAssocID="{009C9A91-2FB7-4D17-8716-2CBF62946F5C}" presName="rootConnector" presStyleLbl="node3" presStyleIdx="9" presStyleCnt="14"/>
      <dgm:spPr/>
    </dgm:pt>
    <dgm:pt modelId="{B158ADC9-1CC5-4E1D-8A05-31B9295A42B5}" type="pres">
      <dgm:prSet presAssocID="{009C9A91-2FB7-4D17-8716-2CBF62946F5C}" presName="hierChild4" presStyleCnt="0"/>
      <dgm:spPr/>
    </dgm:pt>
    <dgm:pt modelId="{39928F22-04A3-4FBC-8FC9-DC98FA7EEC8D}" type="pres">
      <dgm:prSet presAssocID="{009C9A91-2FB7-4D17-8716-2CBF62946F5C}" presName="hierChild5" presStyleCnt="0"/>
      <dgm:spPr/>
    </dgm:pt>
    <dgm:pt modelId="{10A34351-0840-4141-BEEA-F96D6E2A95CD}" type="pres">
      <dgm:prSet presAssocID="{34831159-D89D-40C4-AAF1-8033CFCD6A26}" presName="hierChild5" presStyleCnt="0"/>
      <dgm:spPr/>
    </dgm:pt>
    <dgm:pt modelId="{8381F76B-E028-474E-934C-377E5C100597}" type="pres">
      <dgm:prSet presAssocID="{D3100F08-F301-4D83-B8B0-3AB467FEC795}" presName="Name37" presStyleLbl="parChTrans1D2" presStyleIdx="3" presStyleCnt="4"/>
      <dgm:spPr/>
    </dgm:pt>
    <dgm:pt modelId="{EDA61E97-8B76-41F9-8C7D-269E3D3DAD5D}" type="pres">
      <dgm:prSet presAssocID="{2D7695BA-A4CA-4D86-AC6D-F4BC2BFF42F6}" presName="hierRoot2" presStyleCnt="0">
        <dgm:presLayoutVars>
          <dgm:hierBranch val="init"/>
        </dgm:presLayoutVars>
      </dgm:prSet>
      <dgm:spPr/>
    </dgm:pt>
    <dgm:pt modelId="{BA2860CE-E0C5-46E2-8901-1441008CC557}" type="pres">
      <dgm:prSet presAssocID="{2D7695BA-A4CA-4D86-AC6D-F4BC2BFF42F6}" presName="rootComposite" presStyleCnt="0"/>
      <dgm:spPr/>
    </dgm:pt>
    <dgm:pt modelId="{8D743FFD-14DD-420C-855B-EA39BAE4F8E8}" type="pres">
      <dgm:prSet presAssocID="{2D7695BA-A4CA-4D86-AC6D-F4BC2BFF42F6}" presName="rootText" presStyleLbl="node2" presStyleIdx="3" presStyleCnt="4">
        <dgm:presLayoutVars>
          <dgm:chPref val="3"/>
        </dgm:presLayoutVars>
      </dgm:prSet>
      <dgm:spPr/>
    </dgm:pt>
    <dgm:pt modelId="{4C0D8910-78FE-4F0B-AAA6-A14391A9EF0B}" type="pres">
      <dgm:prSet presAssocID="{2D7695BA-A4CA-4D86-AC6D-F4BC2BFF42F6}" presName="rootConnector" presStyleLbl="node2" presStyleIdx="3" presStyleCnt="4"/>
      <dgm:spPr/>
    </dgm:pt>
    <dgm:pt modelId="{D2F44ECD-35EE-430A-91F0-1D69151BDF39}" type="pres">
      <dgm:prSet presAssocID="{2D7695BA-A4CA-4D86-AC6D-F4BC2BFF42F6}" presName="hierChild4" presStyleCnt="0"/>
      <dgm:spPr/>
    </dgm:pt>
    <dgm:pt modelId="{F41812D5-2231-48D5-B17E-A229455EDE19}" type="pres">
      <dgm:prSet presAssocID="{AED2ACA6-EAEA-40F1-BBF8-B24A951F8B38}" presName="Name37" presStyleLbl="parChTrans1D3" presStyleIdx="10" presStyleCnt="14"/>
      <dgm:spPr/>
    </dgm:pt>
    <dgm:pt modelId="{A32FB06E-2C6C-4377-9599-FB01DECE0F58}" type="pres">
      <dgm:prSet presAssocID="{F5FB959E-AB3B-4218-A1A4-13486B711A45}" presName="hierRoot2" presStyleCnt="0">
        <dgm:presLayoutVars>
          <dgm:hierBranch val="init"/>
        </dgm:presLayoutVars>
      </dgm:prSet>
      <dgm:spPr/>
    </dgm:pt>
    <dgm:pt modelId="{0389B41C-50DF-406F-9E76-E82C68A7DBC6}" type="pres">
      <dgm:prSet presAssocID="{F5FB959E-AB3B-4218-A1A4-13486B711A45}" presName="rootComposite" presStyleCnt="0"/>
      <dgm:spPr/>
    </dgm:pt>
    <dgm:pt modelId="{8F90E87C-BB5C-4E9E-BE43-609828B32275}" type="pres">
      <dgm:prSet presAssocID="{F5FB959E-AB3B-4218-A1A4-13486B711A45}" presName="rootText" presStyleLbl="node3" presStyleIdx="10" presStyleCnt="14">
        <dgm:presLayoutVars>
          <dgm:chPref val="3"/>
        </dgm:presLayoutVars>
      </dgm:prSet>
      <dgm:spPr/>
    </dgm:pt>
    <dgm:pt modelId="{6E0D6FD2-C3A1-4ED5-9DD3-838E06768F11}" type="pres">
      <dgm:prSet presAssocID="{F5FB959E-AB3B-4218-A1A4-13486B711A45}" presName="rootConnector" presStyleLbl="node3" presStyleIdx="10" presStyleCnt="14"/>
      <dgm:spPr/>
    </dgm:pt>
    <dgm:pt modelId="{75EEFBE3-5692-418B-A2B3-C27CF38D2322}" type="pres">
      <dgm:prSet presAssocID="{F5FB959E-AB3B-4218-A1A4-13486B711A45}" presName="hierChild4" presStyleCnt="0"/>
      <dgm:spPr/>
    </dgm:pt>
    <dgm:pt modelId="{8E952BFC-34A8-4575-A6F4-EE8BCC8F2960}" type="pres">
      <dgm:prSet presAssocID="{F5FB959E-AB3B-4218-A1A4-13486B711A45}" presName="hierChild5" presStyleCnt="0"/>
      <dgm:spPr/>
    </dgm:pt>
    <dgm:pt modelId="{F69B41D3-7139-44BD-9D0A-07913924B0FC}" type="pres">
      <dgm:prSet presAssocID="{BE496191-CD35-462A-A163-61E9CDCF7048}" presName="Name37" presStyleLbl="parChTrans1D3" presStyleIdx="11" presStyleCnt="14"/>
      <dgm:spPr/>
    </dgm:pt>
    <dgm:pt modelId="{8FEA4D11-96A7-4D3D-A9F1-B7D36DB29D63}" type="pres">
      <dgm:prSet presAssocID="{29CA5EA3-A900-42D9-954F-0A091AEABF59}" presName="hierRoot2" presStyleCnt="0">
        <dgm:presLayoutVars>
          <dgm:hierBranch val="init"/>
        </dgm:presLayoutVars>
      </dgm:prSet>
      <dgm:spPr/>
    </dgm:pt>
    <dgm:pt modelId="{AA3EF658-8167-41AE-BE8B-148C173D593F}" type="pres">
      <dgm:prSet presAssocID="{29CA5EA3-A900-42D9-954F-0A091AEABF59}" presName="rootComposite" presStyleCnt="0"/>
      <dgm:spPr/>
    </dgm:pt>
    <dgm:pt modelId="{5AE4F069-2420-46F6-B03C-484246D4094D}" type="pres">
      <dgm:prSet presAssocID="{29CA5EA3-A900-42D9-954F-0A091AEABF59}" presName="rootText" presStyleLbl="node3" presStyleIdx="11" presStyleCnt="14">
        <dgm:presLayoutVars>
          <dgm:chPref val="3"/>
        </dgm:presLayoutVars>
      </dgm:prSet>
      <dgm:spPr/>
    </dgm:pt>
    <dgm:pt modelId="{D373109C-024A-462C-B402-7C4523CC3276}" type="pres">
      <dgm:prSet presAssocID="{29CA5EA3-A900-42D9-954F-0A091AEABF59}" presName="rootConnector" presStyleLbl="node3" presStyleIdx="11" presStyleCnt="14"/>
      <dgm:spPr/>
    </dgm:pt>
    <dgm:pt modelId="{1AD817FD-F71C-475C-9AD8-755C1177AFB8}" type="pres">
      <dgm:prSet presAssocID="{29CA5EA3-A900-42D9-954F-0A091AEABF59}" presName="hierChild4" presStyleCnt="0"/>
      <dgm:spPr/>
    </dgm:pt>
    <dgm:pt modelId="{1477B481-4154-4FA8-9D2A-93C5BFD181E6}" type="pres">
      <dgm:prSet presAssocID="{29CA5EA3-A900-42D9-954F-0A091AEABF59}" presName="hierChild5" presStyleCnt="0"/>
      <dgm:spPr/>
    </dgm:pt>
    <dgm:pt modelId="{9FD344A1-108B-49D4-BFB2-3938D28EC4E2}" type="pres">
      <dgm:prSet presAssocID="{D4DD54D6-668D-4E86-908C-9F8765AD80A7}" presName="Name37" presStyleLbl="parChTrans1D3" presStyleIdx="12" presStyleCnt="14"/>
      <dgm:spPr/>
    </dgm:pt>
    <dgm:pt modelId="{9BDAA57C-352F-49D3-BE1B-79311332C5F6}" type="pres">
      <dgm:prSet presAssocID="{DD5E19D0-A039-4988-A365-FCA63D7C8BCD}" presName="hierRoot2" presStyleCnt="0">
        <dgm:presLayoutVars>
          <dgm:hierBranch val="init"/>
        </dgm:presLayoutVars>
      </dgm:prSet>
      <dgm:spPr/>
    </dgm:pt>
    <dgm:pt modelId="{CB894CAB-FB02-43D1-B8B4-091F60855B4F}" type="pres">
      <dgm:prSet presAssocID="{DD5E19D0-A039-4988-A365-FCA63D7C8BCD}" presName="rootComposite" presStyleCnt="0"/>
      <dgm:spPr/>
    </dgm:pt>
    <dgm:pt modelId="{14C457EF-761F-4204-BE75-21079388B65B}" type="pres">
      <dgm:prSet presAssocID="{DD5E19D0-A039-4988-A365-FCA63D7C8BCD}" presName="rootText" presStyleLbl="node3" presStyleIdx="12" presStyleCnt="14">
        <dgm:presLayoutVars>
          <dgm:chPref val="3"/>
        </dgm:presLayoutVars>
      </dgm:prSet>
      <dgm:spPr/>
    </dgm:pt>
    <dgm:pt modelId="{22E83285-1BEA-4E92-A0D2-545BDA613C09}" type="pres">
      <dgm:prSet presAssocID="{DD5E19D0-A039-4988-A365-FCA63D7C8BCD}" presName="rootConnector" presStyleLbl="node3" presStyleIdx="12" presStyleCnt="14"/>
      <dgm:spPr/>
    </dgm:pt>
    <dgm:pt modelId="{8579F718-80BB-4757-B864-6399039C73F2}" type="pres">
      <dgm:prSet presAssocID="{DD5E19D0-A039-4988-A365-FCA63D7C8BCD}" presName="hierChild4" presStyleCnt="0"/>
      <dgm:spPr/>
    </dgm:pt>
    <dgm:pt modelId="{E5DB61D4-AF8A-4F18-8B3F-1E8D21EE37B8}" type="pres">
      <dgm:prSet presAssocID="{DD5E19D0-A039-4988-A365-FCA63D7C8BCD}" presName="hierChild5" presStyleCnt="0"/>
      <dgm:spPr/>
    </dgm:pt>
    <dgm:pt modelId="{761A2CC8-B7F8-4C36-879F-C70CC05CE9F6}" type="pres">
      <dgm:prSet presAssocID="{E3B7778F-C634-4B2B-B49B-CCF2F5C15E58}" presName="Name37" presStyleLbl="parChTrans1D3" presStyleIdx="13" presStyleCnt="14"/>
      <dgm:spPr/>
    </dgm:pt>
    <dgm:pt modelId="{694705C2-01F1-40DB-A940-4022E83F07EC}" type="pres">
      <dgm:prSet presAssocID="{88AF22C9-EC79-40AE-869D-314F65933E95}" presName="hierRoot2" presStyleCnt="0">
        <dgm:presLayoutVars>
          <dgm:hierBranch val="init"/>
        </dgm:presLayoutVars>
      </dgm:prSet>
      <dgm:spPr/>
    </dgm:pt>
    <dgm:pt modelId="{59FE5B56-733B-4B9C-88C9-A6A350B02F65}" type="pres">
      <dgm:prSet presAssocID="{88AF22C9-EC79-40AE-869D-314F65933E95}" presName="rootComposite" presStyleCnt="0"/>
      <dgm:spPr/>
    </dgm:pt>
    <dgm:pt modelId="{C835CA90-F1D2-46B0-BFD9-B236FD47BFC4}" type="pres">
      <dgm:prSet presAssocID="{88AF22C9-EC79-40AE-869D-314F65933E95}" presName="rootText" presStyleLbl="node3" presStyleIdx="13" presStyleCnt="14" custScaleY="160915">
        <dgm:presLayoutVars>
          <dgm:chPref val="3"/>
        </dgm:presLayoutVars>
      </dgm:prSet>
      <dgm:spPr/>
    </dgm:pt>
    <dgm:pt modelId="{1A346C3E-89F6-4A28-9627-566A402B6F76}" type="pres">
      <dgm:prSet presAssocID="{88AF22C9-EC79-40AE-869D-314F65933E95}" presName="rootConnector" presStyleLbl="node3" presStyleIdx="13" presStyleCnt="14"/>
      <dgm:spPr/>
    </dgm:pt>
    <dgm:pt modelId="{AAF45F55-A482-4E63-B999-0596CE471125}" type="pres">
      <dgm:prSet presAssocID="{88AF22C9-EC79-40AE-869D-314F65933E95}" presName="hierChild4" presStyleCnt="0"/>
      <dgm:spPr/>
    </dgm:pt>
    <dgm:pt modelId="{18BA776D-8A3F-4F3D-AD68-58E961C2A4CB}" type="pres">
      <dgm:prSet presAssocID="{88AF22C9-EC79-40AE-869D-314F65933E95}" presName="hierChild5" presStyleCnt="0"/>
      <dgm:spPr/>
    </dgm:pt>
    <dgm:pt modelId="{5688CB55-E244-44E0-9124-9747ED44A673}" type="pres">
      <dgm:prSet presAssocID="{2D7695BA-A4CA-4D86-AC6D-F4BC2BFF42F6}" presName="hierChild5" presStyleCnt="0"/>
      <dgm:spPr/>
    </dgm:pt>
    <dgm:pt modelId="{C48AB8D1-119D-482B-9680-E8F40800CD77}" type="pres">
      <dgm:prSet presAssocID="{E4D13740-D20D-42F8-AA03-3A9363669DF8}" presName="hierChild3" presStyleCnt="0"/>
      <dgm:spPr/>
    </dgm:pt>
  </dgm:ptLst>
  <dgm:cxnLst>
    <dgm:cxn modelId="{B7AC5B00-56A4-49E0-A53D-8C5CE16195AD}" type="presOf" srcId="{9D49AD09-F9FB-4BEE-8E9A-12164F96299B}" destId="{79670E0D-47B5-41DF-B729-3697F871F2B4}" srcOrd="0" destOrd="0" presId="urn:microsoft.com/office/officeart/2005/8/layout/orgChart1"/>
    <dgm:cxn modelId="{4AC7B802-A39A-4BC5-9101-8EDEFDF12BB6}" srcId="{34831159-D89D-40C4-AAF1-8033CFCD6A26}" destId="{009C9A91-2FB7-4D17-8716-2CBF62946F5C}" srcOrd="3" destOrd="0" parTransId="{770E60C5-7FD9-4178-A3AF-BC22D7370040}" sibTransId="{A0DC8D28-35A0-4997-9E49-B2E904EF5B42}"/>
    <dgm:cxn modelId="{209B4003-5979-4035-9537-0F9FD8CE06D1}" type="presOf" srcId="{16AB29A4-49C0-448E-9D12-727B4C8AA436}" destId="{6F287C5B-1F25-4CCA-BC82-C7DC102DAB39}" srcOrd="1" destOrd="0" presId="urn:microsoft.com/office/officeart/2005/8/layout/orgChart1"/>
    <dgm:cxn modelId="{B0A3FE09-3C5A-4B5D-ACBB-33529ED1EEF3}" type="presOf" srcId="{34831159-D89D-40C4-AAF1-8033CFCD6A26}" destId="{E8E2EEC5-BAE0-457B-A395-879429D4515C}" srcOrd="0" destOrd="0" presId="urn:microsoft.com/office/officeart/2005/8/layout/orgChart1"/>
    <dgm:cxn modelId="{C2E07A0C-2D77-40FE-ACCF-3D0E6A8EC347}" type="presOf" srcId="{900A25FF-BA71-4ED3-8D24-E14BE097A3D1}" destId="{DDB3B643-C474-42A7-B1A0-002B8D29AD2F}" srcOrd="0" destOrd="0" presId="urn:microsoft.com/office/officeart/2005/8/layout/orgChart1"/>
    <dgm:cxn modelId="{37CDF00F-E09D-4DC8-9C77-591CAB6E9EC1}" type="presOf" srcId="{2A4E9A75-FE45-4E49-AB5E-5928EC523F10}" destId="{8989BE87-7763-4703-AD2B-C749DB6114FA}" srcOrd="1" destOrd="0" presId="urn:microsoft.com/office/officeart/2005/8/layout/orgChart1"/>
    <dgm:cxn modelId="{324DF70F-9FC8-4C37-A763-E8B177F2872D}" srcId="{34831159-D89D-40C4-AAF1-8033CFCD6A26}" destId="{900A25FF-BA71-4ED3-8D24-E14BE097A3D1}" srcOrd="2" destOrd="0" parTransId="{E512603C-F2CC-48F5-8B38-8321C16D0331}" sibTransId="{897E9E2E-6C86-41EF-A7BB-6696979FBEA0}"/>
    <dgm:cxn modelId="{AF6D5C11-B9EC-427D-9832-F80472290483}" type="presOf" srcId="{34831159-D89D-40C4-AAF1-8033CFCD6A26}" destId="{1C58C5AC-AA76-4B90-BF22-629E01C5A9B6}" srcOrd="1" destOrd="0" presId="urn:microsoft.com/office/officeart/2005/8/layout/orgChart1"/>
    <dgm:cxn modelId="{BD616612-70CE-4D79-83E9-BB4A14DA7D6A}" type="presOf" srcId="{440A3B0B-A119-4AC8-B156-25A8F7E15ACB}" destId="{01C4FE16-7E95-4D74-AD4D-B9E2887C4592}" srcOrd="1" destOrd="0" presId="urn:microsoft.com/office/officeart/2005/8/layout/orgChart1"/>
    <dgm:cxn modelId="{9E0AAF12-FB61-49D6-8AB4-ADD41F407CB5}" type="presOf" srcId="{2D7695BA-A4CA-4D86-AC6D-F4BC2BFF42F6}" destId="{4C0D8910-78FE-4F0B-AAA6-A14391A9EF0B}" srcOrd="1" destOrd="0" presId="urn:microsoft.com/office/officeart/2005/8/layout/orgChart1"/>
    <dgm:cxn modelId="{A40B8F13-29D8-47A5-AF18-481FC460EF64}" srcId="{2F09B5A6-201E-4345-BA01-E96DC2B1D5B0}" destId="{E4D13740-D20D-42F8-AA03-3A9363669DF8}" srcOrd="0" destOrd="0" parTransId="{EFB61157-F597-44E6-8599-227C7E3F019E}" sibTransId="{2AB918AF-7A05-492A-89BA-0F756408D937}"/>
    <dgm:cxn modelId="{937D6619-68A1-4367-A852-0A6A005B29FF}" type="presOf" srcId="{40B7ECC8-ADFA-426A-BEB8-44CC053C1B81}" destId="{3D826528-D42A-4840-8A79-4EB4C11C631A}" srcOrd="0" destOrd="0" presId="urn:microsoft.com/office/officeart/2005/8/layout/orgChart1"/>
    <dgm:cxn modelId="{2D4AFA19-573B-4167-A256-B022EF25116D}" type="presOf" srcId="{770E60C5-7FD9-4178-A3AF-BC22D7370040}" destId="{72D6988A-A2AB-4857-AE35-DA47351E217E}" srcOrd="0" destOrd="0" presId="urn:microsoft.com/office/officeart/2005/8/layout/orgChart1"/>
    <dgm:cxn modelId="{7C3CEC22-84C2-4F83-8E39-433CDBC61114}" type="presOf" srcId="{B0D307E0-6BE3-42AF-8C30-03A1AB2B8E8C}" destId="{F12E7AE1-7FB8-4A41-B50D-C1EFFD952EAC}" srcOrd="0" destOrd="0" presId="urn:microsoft.com/office/officeart/2005/8/layout/orgChart1"/>
    <dgm:cxn modelId="{2045082D-A4E4-4D5E-AE00-083EF515C2FD}" type="presOf" srcId="{F5FB959E-AB3B-4218-A1A4-13486B711A45}" destId="{8F90E87C-BB5C-4E9E-BE43-609828B32275}" srcOrd="0" destOrd="0" presId="urn:microsoft.com/office/officeart/2005/8/layout/orgChart1"/>
    <dgm:cxn modelId="{612E722F-DBBE-4DCA-88C8-156366DA7112}" type="presOf" srcId="{440A3B0B-A119-4AC8-B156-25A8F7E15ACB}" destId="{E9AB695D-1446-49C0-A5CB-DBBB92D0B229}" srcOrd="0" destOrd="0" presId="urn:microsoft.com/office/officeart/2005/8/layout/orgChart1"/>
    <dgm:cxn modelId="{0620A52F-9D67-4B81-B970-50A50459B976}" type="presOf" srcId="{D3100F08-F301-4D83-B8B0-3AB467FEC795}" destId="{8381F76B-E028-474E-934C-377E5C100597}" srcOrd="0" destOrd="0" presId="urn:microsoft.com/office/officeart/2005/8/layout/orgChart1"/>
    <dgm:cxn modelId="{2FE34B32-4DB9-4C36-9F1F-FEB7E0D7F716}" type="presOf" srcId="{0EB22E72-988E-430B-9713-7678DC9F2E31}" destId="{E1BDB314-4A3A-4A00-A2F9-A33BD09EA434}" srcOrd="0" destOrd="0" presId="urn:microsoft.com/office/officeart/2005/8/layout/orgChart1"/>
    <dgm:cxn modelId="{98E91F37-3CC5-4185-95F4-8E233A2A41EB}" type="presOf" srcId="{20B71117-EA3C-4150-95B9-3C177F068D4B}" destId="{04FA52DA-054D-44CE-A504-92685D47F5CB}" srcOrd="0" destOrd="0" presId="urn:microsoft.com/office/officeart/2005/8/layout/orgChart1"/>
    <dgm:cxn modelId="{C880EB39-D557-4BE0-82FD-D4DC71012314}" type="presOf" srcId="{12B08E63-10B6-45BB-8FAA-7DBB45E29B43}" destId="{670D1590-5509-4093-86AD-6BA19C9C151F}" srcOrd="1" destOrd="0" presId="urn:microsoft.com/office/officeart/2005/8/layout/orgChart1"/>
    <dgm:cxn modelId="{3B39823B-E19B-404A-A570-FD5C153DAC7C}" type="presOf" srcId="{DE3ADBAA-A2C9-40F7-9C18-024077D00EA0}" destId="{1B6B61CC-4C65-44D1-97E4-DE0171F653CF}" srcOrd="1" destOrd="0" presId="urn:microsoft.com/office/officeart/2005/8/layout/orgChart1"/>
    <dgm:cxn modelId="{FBF2D25F-2FC9-44DF-BF7A-4EA2B1FAC3A9}" type="presOf" srcId="{2A4E9A75-FE45-4E49-AB5E-5928EC523F10}" destId="{8C079EC6-C135-4652-9712-27ED850B539F}" srcOrd="0" destOrd="0" presId="urn:microsoft.com/office/officeart/2005/8/layout/orgChart1"/>
    <dgm:cxn modelId="{65318142-FBCD-430A-86A0-EF95A375EEAC}" srcId="{E4D13740-D20D-42F8-AA03-3A9363669DF8}" destId="{440A3B0B-A119-4AC8-B156-25A8F7E15ACB}" srcOrd="1" destOrd="0" parTransId="{ED33AF81-E41C-4679-B727-D033C6561559}" sibTransId="{6EBA0E65-DC61-4B58-84F8-12C120109069}"/>
    <dgm:cxn modelId="{53E5C463-5649-4B72-B2B4-C9A3C5396E0E}" type="presOf" srcId="{009C9A91-2FB7-4D17-8716-2CBF62946F5C}" destId="{4CBDBAE5-6E07-470A-8E8D-0DED0145CBE6}" srcOrd="0" destOrd="0" presId="urn:microsoft.com/office/officeart/2005/8/layout/orgChart1"/>
    <dgm:cxn modelId="{39589364-DBC7-4E43-B278-4895AD044DF9}" type="presOf" srcId="{E3B7778F-C634-4B2B-B49B-CCF2F5C15E58}" destId="{761A2CC8-B7F8-4C36-879F-C70CC05CE9F6}" srcOrd="0" destOrd="0" presId="urn:microsoft.com/office/officeart/2005/8/layout/orgChart1"/>
    <dgm:cxn modelId="{1AC91049-64B0-429A-ADF1-773E9CF6628B}" type="presOf" srcId="{FC4E0A2F-D19B-4D03-980B-CFB0DBE8FB63}" destId="{7C3BDB22-C6EC-4B7E-B9D4-4D9140AB2D89}" srcOrd="0" destOrd="0" presId="urn:microsoft.com/office/officeart/2005/8/layout/orgChart1"/>
    <dgm:cxn modelId="{C0AA8E49-8C14-4851-B637-C3731C45098D}" srcId="{D35D0C4F-10CB-42F7-B973-73064B58B463}" destId="{9475F7CE-BD69-4A83-82B7-BA02F14CB5D4}" srcOrd="1" destOrd="0" parTransId="{40B7ECC8-ADFA-426A-BEB8-44CC053C1B81}" sibTransId="{27C121E7-71CB-499D-8AC7-63AF4C98D9B6}"/>
    <dgm:cxn modelId="{33E9C749-C12D-47B3-9BB4-C5F40CE13422}" srcId="{440A3B0B-A119-4AC8-B156-25A8F7E15ACB}" destId="{16AB29A4-49C0-448E-9D12-727B4C8AA436}" srcOrd="2" destOrd="0" parTransId="{F9383B84-10BE-4F17-8C91-768BA9AE12EF}" sibTransId="{8E7A4576-17CF-4E28-96AA-393EE0022EE4}"/>
    <dgm:cxn modelId="{0251DD69-DEDF-410B-9E43-8EA019477891}" type="presOf" srcId="{009C9A91-2FB7-4D17-8716-2CBF62946F5C}" destId="{E1750620-6D96-4A25-ADC1-3446FCE52F68}" srcOrd="1" destOrd="0" presId="urn:microsoft.com/office/officeart/2005/8/layout/orgChart1"/>
    <dgm:cxn modelId="{90DF226C-89FB-4214-95B6-950578C8B42E}" srcId="{2D7695BA-A4CA-4D86-AC6D-F4BC2BFF42F6}" destId="{F5FB959E-AB3B-4218-A1A4-13486B711A45}" srcOrd="0" destOrd="0" parTransId="{AED2ACA6-EAEA-40F1-BBF8-B24A951F8B38}" sibTransId="{85E05661-8700-466D-8FAB-06DBCA5AB3DB}"/>
    <dgm:cxn modelId="{4B98FA6C-2FC9-4E11-BFD2-D5FB104253A9}" type="presOf" srcId="{89B0D108-17FA-49B1-8DE3-9C8AAAA80434}" destId="{027970E2-01F7-47F2-A932-DE617E307DA4}" srcOrd="0" destOrd="0" presId="urn:microsoft.com/office/officeart/2005/8/layout/orgChart1"/>
    <dgm:cxn modelId="{C106976D-D44C-4C85-853F-37AA52300072}" type="presOf" srcId="{74A0C1E4-0ACC-42F4-B727-0165D40E30D0}" destId="{295DB358-BD1F-48D8-B24F-51FF70CBEB62}" srcOrd="1" destOrd="0" presId="urn:microsoft.com/office/officeart/2005/8/layout/orgChart1"/>
    <dgm:cxn modelId="{D982D950-B2B2-47E2-A897-D0DEBB8CA9B0}" type="presOf" srcId="{D4DD54D6-668D-4E86-908C-9F8765AD80A7}" destId="{9FD344A1-108B-49D4-BFB2-3938D28EC4E2}" srcOrd="0" destOrd="0" presId="urn:microsoft.com/office/officeart/2005/8/layout/orgChart1"/>
    <dgm:cxn modelId="{406EA771-5240-44D2-82B8-C2109D40F847}" type="presOf" srcId="{BE95290A-2E54-4FD9-95FB-CC4BE0093A17}" destId="{FDA7FBCE-A65E-4607-99C9-56EEE1E265B3}" srcOrd="0" destOrd="0" presId="urn:microsoft.com/office/officeart/2005/8/layout/orgChart1"/>
    <dgm:cxn modelId="{E96BAB73-CE91-41FD-9E99-018702E8EC79}" type="presOf" srcId="{0EB22E72-988E-430B-9713-7678DC9F2E31}" destId="{279C5B3E-0703-4EB5-BC41-B0ECC7A632BD}" srcOrd="1" destOrd="0" presId="urn:microsoft.com/office/officeart/2005/8/layout/orgChart1"/>
    <dgm:cxn modelId="{EED54254-BC75-40AB-83EE-862AC12E3D0E}" srcId="{D35D0C4F-10CB-42F7-B973-73064B58B463}" destId="{A2C9A6D8-94A7-4980-A558-D41F0C88A4AD}" srcOrd="2" destOrd="0" parTransId="{FC4E0A2F-D19B-4D03-980B-CFB0DBE8FB63}" sibTransId="{6F60E0A4-15E4-44EF-BF9B-2DC80705357F}"/>
    <dgm:cxn modelId="{01C30778-B577-4585-B859-23EEE1F1771C}" type="presOf" srcId="{DD5E19D0-A039-4988-A365-FCA63D7C8BCD}" destId="{22E83285-1BEA-4E92-A0D2-545BDA613C09}" srcOrd="1" destOrd="0" presId="urn:microsoft.com/office/officeart/2005/8/layout/orgChart1"/>
    <dgm:cxn modelId="{CCBC3F79-0358-4B7C-A1D9-6FB253E7593E}" type="presOf" srcId="{F9383B84-10BE-4F17-8C91-768BA9AE12EF}" destId="{D256988F-3F82-4331-8D0A-642201A203F9}" srcOrd="0" destOrd="0" presId="urn:microsoft.com/office/officeart/2005/8/layout/orgChart1"/>
    <dgm:cxn modelId="{835C5359-2B25-4BC7-BE11-B856ECC5D86D}" type="presOf" srcId="{E512603C-F2CC-48F5-8B38-8321C16D0331}" destId="{A3F49141-2208-4B8E-B4FF-ECCC6BE732AD}" srcOrd="0" destOrd="0" presId="urn:microsoft.com/office/officeart/2005/8/layout/orgChart1"/>
    <dgm:cxn modelId="{06898781-A0FA-4F2A-B41A-D4958EFD589F}" type="presOf" srcId="{DD5E19D0-A039-4988-A365-FCA63D7C8BCD}" destId="{14C457EF-761F-4204-BE75-21079388B65B}" srcOrd="0" destOrd="0" presId="urn:microsoft.com/office/officeart/2005/8/layout/orgChart1"/>
    <dgm:cxn modelId="{0DFE0A84-35B8-409A-AAEB-28595D0B4DE4}" srcId="{D35D0C4F-10CB-42F7-B973-73064B58B463}" destId="{2A4E9A75-FE45-4E49-AB5E-5928EC523F10}" srcOrd="0" destOrd="0" parTransId="{89B0D108-17FA-49B1-8DE3-9C8AAAA80434}" sibTransId="{901441D8-75AC-4966-A328-524F868C5555}"/>
    <dgm:cxn modelId="{8EF34585-A770-45B7-B609-7AD6198687DB}" srcId="{34831159-D89D-40C4-AAF1-8033CFCD6A26}" destId="{12B08E63-10B6-45BB-8FAA-7DBB45E29B43}" srcOrd="1" destOrd="0" parTransId="{20B71117-EA3C-4150-95B9-3C177F068D4B}" sibTransId="{7C542DE8-AA04-438B-BD14-78DBF8F1E8B7}"/>
    <dgm:cxn modelId="{447FBF87-1A61-4D20-9466-22F9012934FC}" type="presOf" srcId="{A2C9A6D8-94A7-4980-A558-D41F0C88A4AD}" destId="{59D8CF6D-FDB3-417C-88ED-AD53368C727C}" srcOrd="1" destOrd="0" presId="urn:microsoft.com/office/officeart/2005/8/layout/orgChart1"/>
    <dgm:cxn modelId="{DE32CF8D-B731-44E3-B8B4-CFF55BABC426}" type="presOf" srcId="{88AF22C9-EC79-40AE-869D-314F65933E95}" destId="{1A346C3E-89F6-4A28-9627-566A402B6F76}" srcOrd="1" destOrd="0" presId="urn:microsoft.com/office/officeart/2005/8/layout/orgChart1"/>
    <dgm:cxn modelId="{34C8558E-9CA8-499F-983F-2D0107A13CAA}" type="presOf" srcId="{ED33AF81-E41C-4679-B727-D033C6561559}" destId="{5D341700-BCA0-4B35-A644-6482E19257BC}" srcOrd="0" destOrd="0" presId="urn:microsoft.com/office/officeart/2005/8/layout/orgChart1"/>
    <dgm:cxn modelId="{90283A90-0D9B-485A-AD77-7AB34BDEC3C3}" type="presOf" srcId="{D35D0C4F-10CB-42F7-B973-73064B58B463}" destId="{12701688-B469-445F-A88D-1990D2D863E1}" srcOrd="1" destOrd="0" presId="urn:microsoft.com/office/officeart/2005/8/layout/orgChart1"/>
    <dgm:cxn modelId="{26187C9A-61C8-4E99-AF44-4BB731300342}" type="presOf" srcId="{12B08E63-10B6-45BB-8FAA-7DBB45E29B43}" destId="{CE53BB4E-0506-4B81-8BF3-531ED2677E8A}" srcOrd="0" destOrd="0" presId="urn:microsoft.com/office/officeart/2005/8/layout/orgChart1"/>
    <dgm:cxn modelId="{6BAC7B9D-AF1B-45C2-A891-BD582D61FCEC}" type="presOf" srcId="{9475F7CE-BD69-4A83-82B7-BA02F14CB5D4}" destId="{3CB92685-D2E0-4CF9-A3E2-CE204D90BCAE}" srcOrd="1" destOrd="0" presId="urn:microsoft.com/office/officeart/2005/8/layout/orgChart1"/>
    <dgm:cxn modelId="{A939CCA0-6FD6-475D-8135-A36F0B57C2B2}" type="presOf" srcId="{29CA5EA3-A900-42D9-954F-0A091AEABF59}" destId="{5AE4F069-2420-46F6-B03C-484246D4094D}" srcOrd="0" destOrd="0" presId="urn:microsoft.com/office/officeart/2005/8/layout/orgChart1"/>
    <dgm:cxn modelId="{41A484A1-CBF8-4EC5-B803-59C30040E208}" type="presOf" srcId="{16AB29A4-49C0-448E-9D12-727B4C8AA436}" destId="{601680E0-CBAF-4523-8A3E-6D9B2C814A64}" srcOrd="0" destOrd="0" presId="urn:microsoft.com/office/officeart/2005/8/layout/orgChart1"/>
    <dgm:cxn modelId="{CA15F7A4-5B1D-4A22-87E0-38FC4335C960}" srcId="{2D7695BA-A4CA-4D86-AC6D-F4BC2BFF42F6}" destId="{29CA5EA3-A900-42D9-954F-0A091AEABF59}" srcOrd="1" destOrd="0" parTransId="{BE496191-CD35-462A-A163-61E9CDCF7048}" sibTransId="{659EE1DA-946D-4171-8E2E-66ED9E6017DB}"/>
    <dgm:cxn modelId="{FD13F5A7-3631-4194-ADA4-966D47A68490}" srcId="{E4D13740-D20D-42F8-AA03-3A9363669DF8}" destId="{34831159-D89D-40C4-AAF1-8033CFCD6A26}" srcOrd="2" destOrd="0" parTransId="{96545802-21A4-4A8F-BC4F-6C0EBCA5CC4B}" sibTransId="{90F1956D-E337-4B99-B695-97DA80ECA56E}"/>
    <dgm:cxn modelId="{4276AEAA-32F8-475F-927C-47CD0AE9F2A3}" type="presOf" srcId="{74A0C1E4-0ACC-42F4-B727-0165D40E30D0}" destId="{5172C0F1-A41D-49DC-9061-E7C05D3AC5B3}" srcOrd="0" destOrd="0" presId="urn:microsoft.com/office/officeart/2005/8/layout/orgChart1"/>
    <dgm:cxn modelId="{7125EFAA-C418-4483-89A4-02AA6D68CB41}" type="presOf" srcId="{2F09B5A6-201E-4345-BA01-E96DC2B1D5B0}" destId="{EAEDBC37-603C-4810-82D8-E278AF4B19C3}" srcOrd="0" destOrd="0" presId="urn:microsoft.com/office/officeart/2005/8/layout/orgChart1"/>
    <dgm:cxn modelId="{AE490EAB-4137-4BC2-82C2-A42997BD554D}" type="presOf" srcId="{CBDDB3CA-C44E-46D0-9C9C-8796D19905B4}" destId="{0AA1C7B7-6F38-43AC-9479-87A0385EFEB6}" srcOrd="0" destOrd="0" presId="urn:microsoft.com/office/officeart/2005/8/layout/orgChart1"/>
    <dgm:cxn modelId="{34E304AC-983B-4E16-983C-EF90555650A9}" type="presOf" srcId="{900A25FF-BA71-4ED3-8D24-E14BE097A3D1}" destId="{075DF2D6-CC89-4E68-8470-EC58B11BC48E}" srcOrd="1" destOrd="0" presId="urn:microsoft.com/office/officeart/2005/8/layout/orgChart1"/>
    <dgm:cxn modelId="{8AB12DB1-47A1-46DF-A258-8BF8E0D440F3}" type="presOf" srcId="{9475F7CE-BD69-4A83-82B7-BA02F14CB5D4}" destId="{1FE7E2A8-2F51-4A56-BC48-BFA49DE8CD24}" srcOrd="0" destOrd="0" presId="urn:microsoft.com/office/officeart/2005/8/layout/orgChart1"/>
    <dgm:cxn modelId="{439BA7B1-574B-4539-9FA8-48AD0EFAFC45}" srcId="{2D7695BA-A4CA-4D86-AC6D-F4BC2BFF42F6}" destId="{88AF22C9-EC79-40AE-869D-314F65933E95}" srcOrd="3" destOrd="0" parTransId="{E3B7778F-C634-4B2B-B49B-CCF2F5C15E58}" sibTransId="{2FB6835B-25B3-4B3E-A958-03504CF81C84}"/>
    <dgm:cxn modelId="{B188A3B4-C1A1-4B0C-B673-B68027F3D061}" type="presOf" srcId="{BE496191-CD35-462A-A163-61E9CDCF7048}" destId="{F69B41D3-7139-44BD-9D0A-07913924B0FC}" srcOrd="0" destOrd="0" presId="urn:microsoft.com/office/officeart/2005/8/layout/orgChart1"/>
    <dgm:cxn modelId="{7F3492BA-FAC5-428A-81AB-642B5B455B16}" type="presOf" srcId="{AED2ACA6-EAEA-40F1-BBF8-B24A951F8B38}" destId="{F41812D5-2231-48D5-B17E-A229455EDE19}" srcOrd="0" destOrd="0" presId="urn:microsoft.com/office/officeart/2005/8/layout/orgChart1"/>
    <dgm:cxn modelId="{C0708BC8-3977-4535-9E0C-02C7A6942D38}" type="presOf" srcId="{E4D13740-D20D-42F8-AA03-3A9363669DF8}" destId="{E82FB7FE-4ECC-479F-B030-4DC3304FC7A4}" srcOrd="0" destOrd="0" presId="urn:microsoft.com/office/officeart/2005/8/layout/orgChart1"/>
    <dgm:cxn modelId="{21A36DCB-D819-4719-B6FC-31422F6D5B3B}" type="presOf" srcId="{88AF22C9-EC79-40AE-869D-314F65933E95}" destId="{C835CA90-F1D2-46B0-BFD9-B236FD47BFC4}" srcOrd="0" destOrd="0" presId="urn:microsoft.com/office/officeart/2005/8/layout/orgChart1"/>
    <dgm:cxn modelId="{C83E70CE-49B6-4630-B7F7-468CAC4046E3}" type="presOf" srcId="{D35D0C4F-10CB-42F7-B973-73064B58B463}" destId="{B3A236F4-8D73-4CC0-A447-453B23114FBB}" srcOrd="0" destOrd="0" presId="urn:microsoft.com/office/officeart/2005/8/layout/orgChart1"/>
    <dgm:cxn modelId="{6732CACE-F84E-490B-8F8E-035230147DAB}" type="presOf" srcId="{29CA5EA3-A900-42D9-954F-0A091AEABF59}" destId="{D373109C-024A-462C-B402-7C4523CC3276}" srcOrd="1" destOrd="0" presId="urn:microsoft.com/office/officeart/2005/8/layout/orgChart1"/>
    <dgm:cxn modelId="{129FAACF-8BE9-4B51-8DA6-CE58C704FD92}" srcId="{440A3B0B-A119-4AC8-B156-25A8F7E15ACB}" destId="{74A0C1E4-0ACC-42F4-B727-0165D40E30D0}" srcOrd="1" destOrd="0" parTransId="{BE95290A-2E54-4FD9-95FB-CC4BE0093A17}" sibTransId="{4592E9BB-B111-4035-9F3D-CA9F1D86D18C}"/>
    <dgm:cxn modelId="{356CF6D2-2467-41B4-AECB-0E1D58B9E15F}" type="presOf" srcId="{F5FB959E-AB3B-4218-A1A4-13486B711A45}" destId="{6E0D6FD2-C3A1-4ED5-9DD3-838E06768F11}" srcOrd="1" destOrd="0" presId="urn:microsoft.com/office/officeart/2005/8/layout/orgChart1"/>
    <dgm:cxn modelId="{EFB07CD8-96A5-48F8-84E7-187F2EF5AD8D}" type="presOf" srcId="{DE3ADBAA-A2C9-40F7-9C18-024077D00EA0}" destId="{3C32E85D-57DA-489E-BEFC-3DF5F493ADBC}" srcOrd="0" destOrd="0" presId="urn:microsoft.com/office/officeart/2005/8/layout/orgChart1"/>
    <dgm:cxn modelId="{723BDDD8-6FA8-4B88-895E-04599241DB01}" srcId="{440A3B0B-A119-4AC8-B156-25A8F7E15ACB}" destId="{0EB22E72-988E-430B-9713-7678DC9F2E31}" srcOrd="0" destOrd="0" parTransId="{B0D307E0-6BE3-42AF-8C30-03A1AB2B8E8C}" sibTransId="{ECEAF7F8-43DA-4300-9256-BECFCB837880}"/>
    <dgm:cxn modelId="{F05A70DF-E333-47BB-953E-C1667789745B}" type="presOf" srcId="{E4D13740-D20D-42F8-AA03-3A9363669DF8}" destId="{57CE7A35-DF7A-496A-8799-B2EF62D98133}" srcOrd="1" destOrd="0" presId="urn:microsoft.com/office/officeart/2005/8/layout/orgChart1"/>
    <dgm:cxn modelId="{D098FEE1-F279-4A6E-BE26-908DBD3A02AD}" srcId="{E4D13740-D20D-42F8-AA03-3A9363669DF8}" destId="{2D7695BA-A4CA-4D86-AC6D-F4BC2BFF42F6}" srcOrd="3" destOrd="0" parTransId="{D3100F08-F301-4D83-B8B0-3AB467FEC795}" sibTransId="{9A9A2404-8CB5-42F3-BBB2-2651C76C3BB1}"/>
    <dgm:cxn modelId="{BF844AE4-0974-4ED4-BF2A-68FCCB29BBBC}" srcId="{2D7695BA-A4CA-4D86-AC6D-F4BC2BFF42F6}" destId="{DD5E19D0-A039-4988-A365-FCA63D7C8BCD}" srcOrd="2" destOrd="0" parTransId="{D4DD54D6-668D-4E86-908C-9F8765AD80A7}" sibTransId="{8A7A9C02-BD2F-42A4-87F6-A489C32E8842}"/>
    <dgm:cxn modelId="{7AC382E6-8FE2-449E-915E-72446E6D7AFD}" type="presOf" srcId="{96545802-21A4-4A8F-BC4F-6C0EBCA5CC4B}" destId="{694D293B-CBB4-4E23-B86D-7B4B7A99B30D}" srcOrd="0" destOrd="0" presId="urn:microsoft.com/office/officeart/2005/8/layout/orgChart1"/>
    <dgm:cxn modelId="{FDFC57F0-FD79-422C-A971-715DA310DFCA}" srcId="{34831159-D89D-40C4-AAF1-8033CFCD6A26}" destId="{DE3ADBAA-A2C9-40F7-9C18-024077D00EA0}" srcOrd="0" destOrd="0" parTransId="{9D49AD09-F9FB-4BEE-8E9A-12164F96299B}" sibTransId="{DCAEE545-0EB0-49FE-B0B6-5304BCDD22AB}"/>
    <dgm:cxn modelId="{E863BCF0-D829-4DED-8094-32A77CDC6FC9}" type="presOf" srcId="{A2C9A6D8-94A7-4980-A558-D41F0C88A4AD}" destId="{39FC9746-9AB6-43D8-82CF-7EA68C3ADFBD}" srcOrd="0" destOrd="0" presId="urn:microsoft.com/office/officeart/2005/8/layout/orgChart1"/>
    <dgm:cxn modelId="{33A9A7F2-0EE2-4E66-B80E-4BC76F4D360B}" srcId="{E4D13740-D20D-42F8-AA03-3A9363669DF8}" destId="{D35D0C4F-10CB-42F7-B973-73064B58B463}" srcOrd="0" destOrd="0" parTransId="{CBDDB3CA-C44E-46D0-9C9C-8796D19905B4}" sibTransId="{5D555FFE-83E9-4833-BF02-520B9618BE4F}"/>
    <dgm:cxn modelId="{513734FB-3F41-4911-B0AE-F86C4A16A6DB}" type="presOf" srcId="{2D7695BA-A4CA-4D86-AC6D-F4BC2BFF42F6}" destId="{8D743FFD-14DD-420C-855B-EA39BAE4F8E8}" srcOrd="0" destOrd="0" presId="urn:microsoft.com/office/officeart/2005/8/layout/orgChart1"/>
    <dgm:cxn modelId="{A570CB99-67DC-41D8-9CB3-E302BC6E0F81}" type="presParOf" srcId="{EAEDBC37-603C-4810-82D8-E278AF4B19C3}" destId="{A5C55081-0D1A-4A4A-9CCD-9215CE934A40}" srcOrd="0" destOrd="0" presId="urn:microsoft.com/office/officeart/2005/8/layout/orgChart1"/>
    <dgm:cxn modelId="{FE810FE4-BA6D-43FD-BFAD-14974566B0F9}" type="presParOf" srcId="{A5C55081-0D1A-4A4A-9CCD-9215CE934A40}" destId="{5138DB1E-1904-4DE7-B82F-908D69AD6963}" srcOrd="0" destOrd="0" presId="urn:microsoft.com/office/officeart/2005/8/layout/orgChart1"/>
    <dgm:cxn modelId="{6ACD67B5-090F-4282-93D4-FE1EF045CAF0}" type="presParOf" srcId="{5138DB1E-1904-4DE7-B82F-908D69AD6963}" destId="{E82FB7FE-4ECC-479F-B030-4DC3304FC7A4}" srcOrd="0" destOrd="0" presId="urn:microsoft.com/office/officeart/2005/8/layout/orgChart1"/>
    <dgm:cxn modelId="{E9D27FB2-B18A-4E02-875C-F4E09B0E1C34}" type="presParOf" srcId="{5138DB1E-1904-4DE7-B82F-908D69AD6963}" destId="{57CE7A35-DF7A-496A-8799-B2EF62D98133}" srcOrd="1" destOrd="0" presId="urn:microsoft.com/office/officeart/2005/8/layout/orgChart1"/>
    <dgm:cxn modelId="{B55F3FAE-7147-4129-9D64-226F31F786FD}" type="presParOf" srcId="{A5C55081-0D1A-4A4A-9CCD-9215CE934A40}" destId="{2213CD1D-66D0-4ED5-AD1C-116175C45B3C}" srcOrd="1" destOrd="0" presId="urn:microsoft.com/office/officeart/2005/8/layout/orgChart1"/>
    <dgm:cxn modelId="{1B253F22-6B59-4377-B8CC-982D9E728D5B}" type="presParOf" srcId="{2213CD1D-66D0-4ED5-AD1C-116175C45B3C}" destId="{0AA1C7B7-6F38-43AC-9479-87A0385EFEB6}" srcOrd="0" destOrd="0" presId="urn:microsoft.com/office/officeart/2005/8/layout/orgChart1"/>
    <dgm:cxn modelId="{53E5AD2D-AF50-42AF-B58B-8CCC230A50A2}" type="presParOf" srcId="{2213CD1D-66D0-4ED5-AD1C-116175C45B3C}" destId="{840078C9-746A-43D6-BC71-39539A09E8C5}" srcOrd="1" destOrd="0" presId="urn:microsoft.com/office/officeart/2005/8/layout/orgChart1"/>
    <dgm:cxn modelId="{A052ACFB-0377-4825-8464-0A76A1DD64C7}" type="presParOf" srcId="{840078C9-746A-43D6-BC71-39539A09E8C5}" destId="{60DF12CF-8297-449C-939B-7DED61991FAE}" srcOrd="0" destOrd="0" presId="urn:microsoft.com/office/officeart/2005/8/layout/orgChart1"/>
    <dgm:cxn modelId="{53B39A68-1324-483D-B379-8B41424FF6AB}" type="presParOf" srcId="{60DF12CF-8297-449C-939B-7DED61991FAE}" destId="{B3A236F4-8D73-4CC0-A447-453B23114FBB}" srcOrd="0" destOrd="0" presId="urn:microsoft.com/office/officeart/2005/8/layout/orgChart1"/>
    <dgm:cxn modelId="{E507A5F7-2C12-489A-BF6B-822316564B0C}" type="presParOf" srcId="{60DF12CF-8297-449C-939B-7DED61991FAE}" destId="{12701688-B469-445F-A88D-1990D2D863E1}" srcOrd="1" destOrd="0" presId="urn:microsoft.com/office/officeart/2005/8/layout/orgChart1"/>
    <dgm:cxn modelId="{5269DA48-B3F6-45CA-BBED-C54FCA60BEE7}" type="presParOf" srcId="{840078C9-746A-43D6-BC71-39539A09E8C5}" destId="{6DB2AFC3-CB86-4C89-B821-7C573D6BE43D}" srcOrd="1" destOrd="0" presId="urn:microsoft.com/office/officeart/2005/8/layout/orgChart1"/>
    <dgm:cxn modelId="{8C5C0B3F-B9E6-4054-A628-EF8D5FD5AC2F}" type="presParOf" srcId="{6DB2AFC3-CB86-4C89-B821-7C573D6BE43D}" destId="{027970E2-01F7-47F2-A932-DE617E307DA4}" srcOrd="0" destOrd="0" presId="urn:microsoft.com/office/officeart/2005/8/layout/orgChart1"/>
    <dgm:cxn modelId="{276F4C54-0FAD-4753-9C31-2079F772784F}" type="presParOf" srcId="{6DB2AFC3-CB86-4C89-B821-7C573D6BE43D}" destId="{EE34CCAC-9F5C-4CD5-8CE1-AAA3422D6E04}" srcOrd="1" destOrd="0" presId="urn:microsoft.com/office/officeart/2005/8/layout/orgChart1"/>
    <dgm:cxn modelId="{34E781C0-3845-422F-A625-A085EFCF0DDB}" type="presParOf" srcId="{EE34CCAC-9F5C-4CD5-8CE1-AAA3422D6E04}" destId="{298D10D1-56C4-4FAC-8685-0B32D698530A}" srcOrd="0" destOrd="0" presId="urn:microsoft.com/office/officeart/2005/8/layout/orgChart1"/>
    <dgm:cxn modelId="{FFC26F40-82F1-4D9A-A74B-D8EE7E2EE9AA}" type="presParOf" srcId="{298D10D1-56C4-4FAC-8685-0B32D698530A}" destId="{8C079EC6-C135-4652-9712-27ED850B539F}" srcOrd="0" destOrd="0" presId="urn:microsoft.com/office/officeart/2005/8/layout/orgChart1"/>
    <dgm:cxn modelId="{5430A26A-5A33-4BFD-9CEB-7C3B770E95A7}" type="presParOf" srcId="{298D10D1-56C4-4FAC-8685-0B32D698530A}" destId="{8989BE87-7763-4703-AD2B-C749DB6114FA}" srcOrd="1" destOrd="0" presId="urn:microsoft.com/office/officeart/2005/8/layout/orgChart1"/>
    <dgm:cxn modelId="{E08D0D28-2DD1-4BA7-9909-A58476398CC6}" type="presParOf" srcId="{EE34CCAC-9F5C-4CD5-8CE1-AAA3422D6E04}" destId="{C7D766D6-2523-4733-9D10-33EC54F9DC39}" srcOrd="1" destOrd="0" presId="urn:microsoft.com/office/officeart/2005/8/layout/orgChart1"/>
    <dgm:cxn modelId="{4791896E-233F-4F5D-A18B-E5B69CBDA21E}" type="presParOf" srcId="{EE34CCAC-9F5C-4CD5-8CE1-AAA3422D6E04}" destId="{F67854FB-6A79-4738-B635-D5E905CEC7F9}" srcOrd="2" destOrd="0" presId="urn:microsoft.com/office/officeart/2005/8/layout/orgChart1"/>
    <dgm:cxn modelId="{C8958182-416A-46DC-9D07-CE29FD9C747D}" type="presParOf" srcId="{6DB2AFC3-CB86-4C89-B821-7C573D6BE43D}" destId="{3D826528-D42A-4840-8A79-4EB4C11C631A}" srcOrd="2" destOrd="0" presId="urn:microsoft.com/office/officeart/2005/8/layout/orgChart1"/>
    <dgm:cxn modelId="{E4E4519F-2E3E-4DA6-BA3C-6EDBE88CECD3}" type="presParOf" srcId="{6DB2AFC3-CB86-4C89-B821-7C573D6BE43D}" destId="{71E23BB7-787E-4E1B-926F-283A4D5E3927}" srcOrd="3" destOrd="0" presId="urn:microsoft.com/office/officeart/2005/8/layout/orgChart1"/>
    <dgm:cxn modelId="{51AEEF80-DE44-4A9A-B378-5750A5039E73}" type="presParOf" srcId="{71E23BB7-787E-4E1B-926F-283A4D5E3927}" destId="{1FDF38E1-E302-4C62-BA9C-EF1F25034866}" srcOrd="0" destOrd="0" presId="urn:microsoft.com/office/officeart/2005/8/layout/orgChart1"/>
    <dgm:cxn modelId="{E265A05F-D537-4228-9B13-FB1F388FFBC9}" type="presParOf" srcId="{1FDF38E1-E302-4C62-BA9C-EF1F25034866}" destId="{1FE7E2A8-2F51-4A56-BC48-BFA49DE8CD24}" srcOrd="0" destOrd="0" presId="urn:microsoft.com/office/officeart/2005/8/layout/orgChart1"/>
    <dgm:cxn modelId="{D5DDBE69-0E3A-4B7B-A1A3-3B41BC5E1664}" type="presParOf" srcId="{1FDF38E1-E302-4C62-BA9C-EF1F25034866}" destId="{3CB92685-D2E0-4CF9-A3E2-CE204D90BCAE}" srcOrd="1" destOrd="0" presId="urn:microsoft.com/office/officeart/2005/8/layout/orgChart1"/>
    <dgm:cxn modelId="{2E91B954-7C93-4BAE-B5CC-F62C4CEAE862}" type="presParOf" srcId="{71E23BB7-787E-4E1B-926F-283A4D5E3927}" destId="{9B9FADC9-3874-49BA-B00D-4A221D01D920}" srcOrd="1" destOrd="0" presId="urn:microsoft.com/office/officeart/2005/8/layout/orgChart1"/>
    <dgm:cxn modelId="{0EF5EFCC-988C-49F9-9A5C-3337D5DC3E6A}" type="presParOf" srcId="{71E23BB7-787E-4E1B-926F-283A4D5E3927}" destId="{E89221A2-DF81-48A4-B278-F97BC6873BB9}" srcOrd="2" destOrd="0" presId="urn:microsoft.com/office/officeart/2005/8/layout/orgChart1"/>
    <dgm:cxn modelId="{6D0570D3-45C3-46BC-9079-A65BCADCFB71}" type="presParOf" srcId="{6DB2AFC3-CB86-4C89-B821-7C573D6BE43D}" destId="{7C3BDB22-C6EC-4B7E-B9D4-4D9140AB2D89}" srcOrd="4" destOrd="0" presId="urn:microsoft.com/office/officeart/2005/8/layout/orgChart1"/>
    <dgm:cxn modelId="{EE5E7667-348B-4D3D-AED2-0B91D34A632A}" type="presParOf" srcId="{6DB2AFC3-CB86-4C89-B821-7C573D6BE43D}" destId="{CC20C2DB-1FF7-49BC-9FDF-C1DD544CC674}" srcOrd="5" destOrd="0" presId="urn:microsoft.com/office/officeart/2005/8/layout/orgChart1"/>
    <dgm:cxn modelId="{B611E912-FBCD-42E7-969E-38091529EF16}" type="presParOf" srcId="{CC20C2DB-1FF7-49BC-9FDF-C1DD544CC674}" destId="{194E1825-40B3-467D-BC58-E957E5CA9AA3}" srcOrd="0" destOrd="0" presId="urn:microsoft.com/office/officeart/2005/8/layout/orgChart1"/>
    <dgm:cxn modelId="{E84FA15C-81F0-4D9D-96FB-E43E52E48D2D}" type="presParOf" srcId="{194E1825-40B3-467D-BC58-E957E5CA9AA3}" destId="{39FC9746-9AB6-43D8-82CF-7EA68C3ADFBD}" srcOrd="0" destOrd="0" presId="urn:microsoft.com/office/officeart/2005/8/layout/orgChart1"/>
    <dgm:cxn modelId="{EAD37C32-14D2-4B1A-A9C0-658853532C21}" type="presParOf" srcId="{194E1825-40B3-467D-BC58-E957E5CA9AA3}" destId="{59D8CF6D-FDB3-417C-88ED-AD53368C727C}" srcOrd="1" destOrd="0" presId="urn:microsoft.com/office/officeart/2005/8/layout/orgChart1"/>
    <dgm:cxn modelId="{B2FD1DFD-2396-4288-B5FA-3C1A58F8DF76}" type="presParOf" srcId="{CC20C2DB-1FF7-49BC-9FDF-C1DD544CC674}" destId="{F65DA64B-3F7C-43CA-BCCE-D49D9DA37CA1}" srcOrd="1" destOrd="0" presId="urn:microsoft.com/office/officeart/2005/8/layout/orgChart1"/>
    <dgm:cxn modelId="{1EF0D031-B06F-4716-84CD-E3BB09FD14D3}" type="presParOf" srcId="{CC20C2DB-1FF7-49BC-9FDF-C1DD544CC674}" destId="{8CE8219B-0BDD-4EA3-92DA-0584BF65CA1E}" srcOrd="2" destOrd="0" presId="urn:microsoft.com/office/officeart/2005/8/layout/orgChart1"/>
    <dgm:cxn modelId="{B8FB1843-A0E6-404B-BD4C-A39C3C72B388}" type="presParOf" srcId="{840078C9-746A-43D6-BC71-39539A09E8C5}" destId="{B4BB8C4C-0DB8-482C-A4B9-7ECAFDE8B042}" srcOrd="2" destOrd="0" presId="urn:microsoft.com/office/officeart/2005/8/layout/orgChart1"/>
    <dgm:cxn modelId="{AD165CA2-4816-46C2-BF40-0E657EF6A440}" type="presParOf" srcId="{2213CD1D-66D0-4ED5-AD1C-116175C45B3C}" destId="{5D341700-BCA0-4B35-A644-6482E19257BC}" srcOrd="2" destOrd="0" presId="urn:microsoft.com/office/officeart/2005/8/layout/orgChart1"/>
    <dgm:cxn modelId="{7A647BC1-FBF2-40D8-99D2-DA5B1FE15BC1}" type="presParOf" srcId="{2213CD1D-66D0-4ED5-AD1C-116175C45B3C}" destId="{590E0A42-3E57-4BB1-943A-9861C294D794}" srcOrd="3" destOrd="0" presId="urn:microsoft.com/office/officeart/2005/8/layout/orgChart1"/>
    <dgm:cxn modelId="{DA9E6EB2-2933-4DD2-8D84-CEDB98B6776C}" type="presParOf" srcId="{590E0A42-3E57-4BB1-943A-9861C294D794}" destId="{52E33A23-0314-4055-A818-AE6554B6CC88}" srcOrd="0" destOrd="0" presId="urn:microsoft.com/office/officeart/2005/8/layout/orgChart1"/>
    <dgm:cxn modelId="{CDCEC442-004D-4B73-B55B-C26002EDBF34}" type="presParOf" srcId="{52E33A23-0314-4055-A818-AE6554B6CC88}" destId="{E9AB695D-1446-49C0-A5CB-DBBB92D0B229}" srcOrd="0" destOrd="0" presId="urn:microsoft.com/office/officeart/2005/8/layout/orgChart1"/>
    <dgm:cxn modelId="{814AE171-A9BC-4FFC-B01A-4B1C8100AED1}" type="presParOf" srcId="{52E33A23-0314-4055-A818-AE6554B6CC88}" destId="{01C4FE16-7E95-4D74-AD4D-B9E2887C4592}" srcOrd="1" destOrd="0" presId="urn:microsoft.com/office/officeart/2005/8/layout/orgChart1"/>
    <dgm:cxn modelId="{074268D2-9E3F-4F48-B18D-CFDB899E1B05}" type="presParOf" srcId="{590E0A42-3E57-4BB1-943A-9861C294D794}" destId="{877DA614-457D-4BA7-88D6-0A94BCAEB44B}" srcOrd="1" destOrd="0" presId="urn:microsoft.com/office/officeart/2005/8/layout/orgChart1"/>
    <dgm:cxn modelId="{AACBBCC5-92C8-44CF-ABB6-C52519E99C7A}" type="presParOf" srcId="{877DA614-457D-4BA7-88D6-0A94BCAEB44B}" destId="{F12E7AE1-7FB8-4A41-B50D-C1EFFD952EAC}" srcOrd="0" destOrd="0" presId="urn:microsoft.com/office/officeart/2005/8/layout/orgChart1"/>
    <dgm:cxn modelId="{5AE283B1-DD56-4B65-BE5B-799713A5B557}" type="presParOf" srcId="{877DA614-457D-4BA7-88D6-0A94BCAEB44B}" destId="{4EF0920D-0EAB-4590-81B1-8315A41F111C}" srcOrd="1" destOrd="0" presId="urn:microsoft.com/office/officeart/2005/8/layout/orgChart1"/>
    <dgm:cxn modelId="{4F1BF48C-04AC-4FE6-9328-30E6730244F3}" type="presParOf" srcId="{4EF0920D-0EAB-4590-81B1-8315A41F111C}" destId="{51E33E89-67C8-4BC3-89F2-C634F1333784}" srcOrd="0" destOrd="0" presId="urn:microsoft.com/office/officeart/2005/8/layout/orgChart1"/>
    <dgm:cxn modelId="{FEADF18A-801C-4F0F-A7C3-990B5586D01D}" type="presParOf" srcId="{51E33E89-67C8-4BC3-89F2-C634F1333784}" destId="{E1BDB314-4A3A-4A00-A2F9-A33BD09EA434}" srcOrd="0" destOrd="0" presId="urn:microsoft.com/office/officeart/2005/8/layout/orgChart1"/>
    <dgm:cxn modelId="{56608EB2-292E-4C81-9C10-71A0A75F3C75}" type="presParOf" srcId="{51E33E89-67C8-4BC3-89F2-C634F1333784}" destId="{279C5B3E-0703-4EB5-BC41-B0ECC7A632BD}" srcOrd="1" destOrd="0" presId="urn:microsoft.com/office/officeart/2005/8/layout/orgChart1"/>
    <dgm:cxn modelId="{6A67D0BE-3574-4E76-9BD2-DBFB9865B0AB}" type="presParOf" srcId="{4EF0920D-0EAB-4590-81B1-8315A41F111C}" destId="{FF59FDCA-40C3-4808-9B2E-03F4DEBAB93D}" srcOrd="1" destOrd="0" presId="urn:microsoft.com/office/officeart/2005/8/layout/orgChart1"/>
    <dgm:cxn modelId="{4132FA47-38F2-4AF6-90C8-180278EEF097}" type="presParOf" srcId="{4EF0920D-0EAB-4590-81B1-8315A41F111C}" destId="{84342EF8-3ADA-4BE3-8383-C6AD4B9AC535}" srcOrd="2" destOrd="0" presId="urn:microsoft.com/office/officeart/2005/8/layout/orgChart1"/>
    <dgm:cxn modelId="{590B55FD-B35F-4F3E-BE8D-1D831EE111D8}" type="presParOf" srcId="{877DA614-457D-4BA7-88D6-0A94BCAEB44B}" destId="{FDA7FBCE-A65E-4607-99C9-56EEE1E265B3}" srcOrd="2" destOrd="0" presId="urn:microsoft.com/office/officeart/2005/8/layout/orgChart1"/>
    <dgm:cxn modelId="{FC9AB482-E653-4600-A4A1-FAECB06BB11F}" type="presParOf" srcId="{877DA614-457D-4BA7-88D6-0A94BCAEB44B}" destId="{8F441111-EB69-461D-98B4-13372CFF18E5}" srcOrd="3" destOrd="0" presId="urn:microsoft.com/office/officeart/2005/8/layout/orgChart1"/>
    <dgm:cxn modelId="{7111732C-56FA-4F37-95C4-D7F49B52BCB5}" type="presParOf" srcId="{8F441111-EB69-461D-98B4-13372CFF18E5}" destId="{05DE412D-4728-4DC3-8F1C-B20808DC1FEF}" srcOrd="0" destOrd="0" presId="urn:microsoft.com/office/officeart/2005/8/layout/orgChart1"/>
    <dgm:cxn modelId="{FED97BF3-C5B9-43CF-8275-9FE9FCAACBA9}" type="presParOf" srcId="{05DE412D-4728-4DC3-8F1C-B20808DC1FEF}" destId="{5172C0F1-A41D-49DC-9061-E7C05D3AC5B3}" srcOrd="0" destOrd="0" presId="urn:microsoft.com/office/officeart/2005/8/layout/orgChart1"/>
    <dgm:cxn modelId="{6622E1A9-3F63-4F39-A3DD-7F732F44FF5B}" type="presParOf" srcId="{05DE412D-4728-4DC3-8F1C-B20808DC1FEF}" destId="{295DB358-BD1F-48D8-B24F-51FF70CBEB62}" srcOrd="1" destOrd="0" presId="urn:microsoft.com/office/officeart/2005/8/layout/orgChart1"/>
    <dgm:cxn modelId="{8D2843FE-A8D5-45D8-93D0-EFF84080450D}" type="presParOf" srcId="{8F441111-EB69-461D-98B4-13372CFF18E5}" destId="{914B0E36-0789-4F56-890E-A364B4A8605F}" srcOrd="1" destOrd="0" presId="urn:microsoft.com/office/officeart/2005/8/layout/orgChart1"/>
    <dgm:cxn modelId="{9937E1CF-C0F5-4441-9834-105DECAC4941}" type="presParOf" srcId="{8F441111-EB69-461D-98B4-13372CFF18E5}" destId="{AC654B99-B39E-432B-86EC-7C48D9864EC6}" srcOrd="2" destOrd="0" presId="urn:microsoft.com/office/officeart/2005/8/layout/orgChart1"/>
    <dgm:cxn modelId="{9BA5ED0D-A3EA-46DD-B6D1-CE49E8CC8FA0}" type="presParOf" srcId="{877DA614-457D-4BA7-88D6-0A94BCAEB44B}" destId="{D256988F-3F82-4331-8D0A-642201A203F9}" srcOrd="4" destOrd="0" presId="urn:microsoft.com/office/officeart/2005/8/layout/orgChart1"/>
    <dgm:cxn modelId="{6D298D80-F8D7-4B59-B648-9EB2A5FA8257}" type="presParOf" srcId="{877DA614-457D-4BA7-88D6-0A94BCAEB44B}" destId="{6600C53E-D57F-4176-BF5F-4258D48F152A}" srcOrd="5" destOrd="0" presId="urn:microsoft.com/office/officeart/2005/8/layout/orgChart1"/>
    <dgm:cxn modelId="{F8330367-39B5-4BAA-ADD7-7C73417F103B}" type="presParOf" srcId="{6600C53E-D57F-4176-BF5F-4258D48F152A}" destId="{78EAEAC4-6127-4341-BC75-062BF0ABFC7E}" srcOrd="0" destOrd="0" presId="urn:microsoft.com/office/officeart/2005/8/layout/orgChart1"/>
    <dgm:cxn modelId="{BF0F1C27-D249-45D4-AAF4-6127D3DAEA64}" type="presParOf" srcId="{78EAEAC4-6127-4341-BC75-062BF0ABFC7E}" destId="{601680E0-CBAF-4523-8A3E-6D9B2C814A64}" srcOrd="0" destOrd="0" presId="urn:microsoft.com/office/officeart/2005/8/layout/orgChart1"/>
    <dgm:cxn modelId="{1EBC12CA-E095-40DE-BDEC-91C97D370916}" type="presParOf" srcId="{78EAEAC4-6127-4341-BC75-062BF0ABFC7E}" destId="{6F287C5B-1F25-4CCA-BC82-C7DC102DAB39}" srcOrd="1" destOrd="0" presId="urn:microsoft.com/office/officeart/2005/8/layout/orgChart1"/>
    <dgm:cxn modelId="{763F653F-0230-4CCF-92C3-0C7D9C1AAEE1}" type="presParOf" srcId="{6600C53E-D57F-4176-BF5F-4258D48F152A}" destId="{713C4EA1-8824-428B-843B-DAAF4163B95F}" srcOrd="1" destOrd="0" presId="urn:microsoft.com/office/officeart/2005/8/layout/orgChart1"/>
    <dgm:cxn modelId="{95BBA902-DE41-46EC-9140-62600A042A82}" type="presParOf" srcId="{6600C53E-D57F-4176-BF5F-4258D48F152A}" destId="{C1152F92-B686-4D50-A86A-843C86EBF919}" srcOrd="2" destOrd="0" presId="urn:microsoft.com/office/officeart/2005/8/layout/orgChart1"/>
    <dgm:cxn modelId="{3F9DC920-945B-4A06-B8EC-7B0978547AD9}" type="presParOf" srcId="{590E0A42-3E57-4BB1-943A-9861C294D794}" destId="{B0DE44E9-3CD9-4E3A-8EF2-D767D970F48B}" srcOrd="2" destOrd="0" presId="urn:microsoft.com/office/officeart/2005/8/layout/orgChart1"/>
    <dgm:cxn modelId="{703D6D02-C9A8-463C-8A4E-F099E947FED2}" type="presParOf" srcId="{2213CD1D-66D0-4ED5-AD1C-116175C45B3C}" destId="{694D293B-CBB4-4E23-B86D-7B4B7A99B30D}" srcOrd="4" destOrd="0" presId="urn:microsoft.com/office/officeart/2005/8/layout/orgChart1"/>
    <dgm:cxn modelId="{ED5255AC-3048-42CB-B602-5AC4A4F129AD}" type="presParOf" srcId="{2213CD1D-66D0-4ED5-AD1C-116175C45B3C}" destId="{70E595FB-2ADB-47BC-8D2F-E18992903B7B}" srcOrd="5" destOrd="0" presId="urn:microsoft.com/office/officeart/2005/8/layout/orgChart1"/>
    <dgm:cxn modelId="{2080A5D7-F834-4898-9058-88C017C858A7}" type="presParOf" srcId="{70E595FB-2ADB-47BC-8D2F-E18992903B7B}" destId="{7D46D173-2B86-41C2-BCD4-AC8684B14392}" srcOrd="0" destOrd="0" presId="urn:microsoft.com/office/officeart/2005/8/layout/orgChart1"/>
    <dgm:cxn modelId="{A0EF6005-FB2B-4D39-983F-39A7DB85E939}" type="presParOf" srcId="{7D46D173-2B86-41C2-BCD4-AC8684B14392}" destId="{E8E2EEC5-BAE0-457B-A395-879429D4515C}" srcOrd="0" destOrd="0" presId="urn:microsoft.com/office/officeart/2005/8/layout/orgChart1"/>
    <dgm:cxn modelId="{13416711-975D-458F-8DCE-B41D7B517514}" type="presParOf" srcId="{7D46D173-2B86-41C2-BCD4-AC8684B14392}" destId="{1C58C5AC-AA76-4B90-BF22-629E01C5A9B6}" srcOrd="1" destOrd="0" presId="urn:microsoft.com/office/officeart/2005/8/layout/orgChart1"/>
    <dgm:cxn modelId="{DAED6AFD-E636-4FEE-B058-8754C2196EB2}" type="presParOf" srcId="{70E595FB-2ADB-47BC-8D2F-E18992903B7B}" destId="{A7B2A70F-6C2C-4217-8ABD-AF316B1F917E}" srcOrd="1" destOrd="0" presId="urn:microsoft.com/office/officeart/2005/8/layout/orgChart1"/>
    <dgm:cxn modelId="{B10AB385-9932-40BB-81D5-5DADC70AB555}" type="presParOf" srcId="{A7B2A70F-6C2C-4217-8ABD-AF316B1F917E}" destId="{79670E0D-47B5-41DF-B729-3697F871F2B4}" srcOrd="0" destOrd="0" presId="urn:microsoft.com/office/officeart/2005/8/layout/orgChart1"/>
    <dgm:cxn modelId="{B2D0087C-5CDA-4FCA-ABA0-5C93E673CD86}" type="presParOf" srcId="{A7B2A70F-6C2C-4217-8ABD-AF316B1F917E}" destId="{571BAFBB-DBE5-416A-96FE-237DE71157CA}" srcOrd="1" destOrd="0" presId="urn:microsoft.com/office/officeart/2005/8/layout/orgChart1"/>
    <dgm:cxn modelId="{65DE4B64-06ED-4952-B619-42248C010F3A}" type="presParOf" srcId="{571BAFBB-DBE5-416A-96FE-237DE71157CA}" destId="{29F090E3-F312-42FF-9239-9715CFC97C3C}" srcOrd="0" destOrd="0" presId="urn:microsoft.com/office/officeart/2005/8/layout/orgChart1"/>
    <dgm:cxn modelId="{0CDC1403-1D24-474C-8E9F-FE693A0E4082}" type="presParOf" srcId="{29F090E3-F312-42FF-9239-9715CFC97C3C}" destId="{3C32E85D-57DA-489E-BEFC-3DF5F493ADBC}" srcOrd="0" destOrd="0" presId="urn:microsoft.com/office/officeart/2005/8/layout/orgChart1"/>
    <dgm:cxn modelId="{A2F67229-2ED3-48C5-8AAA-0CC7DD2D6703}" type="presParOf" srcId="{29F090E3-F312-42FF-9239-9715CFC97C3C}" destId="{1B6B61CC-4C65-44D1-97E4-DE0171F653CF}" srcOrd="1" destOrd="0" presId="urn:microsoft.com/office/officeart/2005/8/layout/orgChart1"/>
    <dgm:cxn modelId="{3CC2FDBF-54A0-403E-B975-215F683BD48A}" type="presParOf" srcId="{571BAFBB-DBE5-416A-96FE-237DE71157CA}" destId="{ED1CD6B7-834D-484E-A75E-F0B934CF62B0}" srcOrd="1" destOrd="0" presId="urn:microsoft.com/office/officeart/2005/8/layout/orgChart1"/>
    <dgm:cxn modelId="{0732127A-5832-4BF9-BFD9-E7AD070195C6}" type="presParOf" srcId="{571BAFBB-DBE5-416A-96FE-237DE71157CA}" destId="{5A6EA336-453C-4E6C-8F1D-1BF8C5AF9AFF}" srcOrd="2" destOrd="0" presId="urn:microsoft.com/office/officeart/2005/8/layout/orgChart1"/>
    <dgm:cxn modelId="{9557461A-B421-4838-9264-7280C8FD4E9F}" type="presParOf" srcId="{A7B2A70F-6C2C-4217-8ABD-AF316B1F917E}" destId="{04FA52DA-054D-44CE-A504-92685D47F5CB}" srcOrd="2" destOrd="0" presId="urn:microsoft.com/office/officeart/2005/8/layout/orgChart1"/>
    <dgm:cxn modelId="{3A719D06-A8B4-425D-83BA-897A114A72DD}" type="presParOf" srcId="{A7B2A70F-6C2C-4217-8ABD-AF316B1F917E}" destId="{A06948D8-DED1-4E53-B262-51F6589D6738}" srcOrd="3" destOrd="0" presId="urn:microsoft.com/office/officeart/2005/8/layout/orgChart1"/>
    <dgm:cxn modelId="{F51F6EE8-F867-4A41-9A5C-8FF71173CA1E}" type="presParOf" srcId="{A06948D8-DED1-4E53-B262-51F6589D6738}" destId="{547BD8B9-D21F-4AEA-92CC-838F55113F2E}" srcOrd="0" destOrd="0" presId="urn:microsoft.com/office/officeart/2005/8/layout/orgChart1"/>
    <dgm:cxn modelId="{96D76682-AA67-4BF0-A441-B7036FA9E3A8}" type="presParOf" srcId="{547BD8B9-D21F-4AEA-92CC-838F55113F2E}" destId="{CE53BB4E-0506-4B81-8BF3-531ED2677E8A}" srcOrd="0" destOrd="0" presId="urn:microsoft.com/office/officeart/2005/8/layout/orgChart1"/>
    <dgm:cxn modelId="{C2DE32C3-9BA0-4476-ACF3-26AC3D15101B}" type="presParOf" srcId="{547BD8B9-D21F-4AEA-92CC-838F55113F2E}" destId="{670D1590-5509-4093-86AD-6BA19C9C151F}" srcOrd="1" destOrd="0" presId="urn:microsoft.com/office/officeart/2005/8/layout/orgChart1"/>
    <dgm:cxn modelId="{7BD27D88-92D3-4104-8804-B78CD5D58F37}" type="presParOf" srcId="{A06948D8-DED1-4E53-B262-51F6589D6738}" destId="{7E79F424-9321-4871-AE73-6CEEB1AA993E}" srcOrd="1" destOrd="0" presId="urn:microsoft.com/office/officeart/2005/8/layout/orgChart1"/>
    <dgm:cxn modelId="{E72F1286-6791-4DFE-9298-8DFA0C8DE672}" type="presParOf" srcId="{A06948D8-DED1-4E53-B262-51F6589D6738}" destId="{42C7196A-371B-43EE-8404-9DD65AB3F978}" srcOrd="2" destOrd="0" presId="urn:microsoft.com/office/officeart/2005/8/layout/orgChart1"/>
    <dgm:cxn modelId="{DF41AACB-E0E3-47ED-A8B0-C194B9AB85A9}" type="presParOf" srcId="{A7B2A70F-6C2C-4217-8ABD-AF316B1F917E}" destId="{A3F49141-2208-4B8E-B4FF-ECCC6BE732AD}" srcOrd="4" destOrd="0" presId="urn:microsoft.com/office/officeart/2005/8/layout/orgChart1"/>
    <dgm:cxn modelId="{039B50D8-0DC8-4E17-A008-0EAE8522AB61}" type="presParOf" srcId="{A7B2A70F-6C2C-4217-8ABD-AF316B1F917E}" destId="{6F62126D-2D77-4E25-8495-1719DEBAABF9}" srcOrd="5" destOrd="0" presId="urn:microsoft.com/office/officeart/2005/8/layout/orgChart1"/>
    <dgm:cxn modelId="{230DC739-8E64-4CF0-B5A2-50F3E3A98218}" type="presParOf" srcId="{6F62126D-2D77-4E25-8495-1719DEBAABF9}" destId="{11A6DB69-C702-4300-BB6A-8EC8A3C382C3}" srcOrd="0" destOrd="0" presId="urn:microsoft.com/office/officeart/2005/8/layout/orgChart1"/>
    <dgm:cxn modelId="{7A1B4633-5349-40BD-ACC9-D0073AF81889}" type="presParOf" srcId="{11A6DB69-C702-4300-BB6A-8EC8A3C382C3}" destId="{DDB3B643-C474-42A7-B1A0-002B8D29AD2F}" srcOrd="0" destOrd="0" presId="urn:microsoft.com/office/officeart/2005/8/layout/orgChart1"/>
    <dgm:cxn modelId="{3062E3BA-367D-46A3-8F95-F4186EE4330C}" type="presParOf" srcId="{11A6DB69-C702-4300-BB6A-8EC8A3C382C3}" destId="{075DF2D6-CC89-4E68-8470-EC58B11BC48E}" srcOrd="1" destOrd="0" presId="urn:microsoft.com/office/officeart/2005/8/layout/orgChart1"/>
    <dgm:cxn modelId="{86DBB10F-0B4B-4153-9479-69CFC6A4A872}" type="presParOf" srcId="{6F62126D-2D77-4E25-8495-1719DEBAABF9}" destId="{B699A149-F7D2-4E09-9083-5B24BA2293AC}" srcOrd="1" destOrd="0" presId="urn:microsoft.com/office/officeart/2005/8/layout/orgChart1"/>
    <dgm:cxn modelId="{139EAA6D-C8BE-46BC-9FC4-B7A05B00F02C}" type="presParOf" srcId="{6F62126D-2D77-4E25-8495-1719DEBAABF9}" destId="{80BF4ECE-092C-49DB-9FD1-3596B338E010}" srcOrd="2" destOrd="0" presId="urn:microsoft.com/office/officeart/2005/8/layout/orgChart1"/>
    <dgm:cxn modelId="{7F372748-4753-4410-AEC7-BB25376557A1}" type="presParOf" srcId="{A7B2A70F-6C2C-4217-8ABD-AF316B1F917E}" destId="{72D6988A-A2AB-4857-AE35-DA47351E217E}" srcOrd="6" destOrd="0" presId="urn:microsoft.com/office/officeart/2005/8/layout/orgChart1"/>
    <dgm:cxn modelId="{962E5FA7-7929-4590-9EEB-6D2455CBD03A}" type="presParOf" srcId="{A7B2A70F-6C2C-4217-8ABD-AF316B1F917E}" destId="{63F355A8-4941-4691-A646-47B9BB8403BB}" srcOrd="7" destOrd="0" presId="urn:microsoft.com/office/officeart/2005/8/layout/orgChart1"/>
    <dgm:cxn modelId="{419C1B98-2487-433D-B7FF-C014F790B9B9}" type="presParOf" srcId="{63F355A8-4941-4691-A646-47B9BB8403BB}" destId="{0717D714-0D5E-4EAC-8291-DAD8CB0173C8}" srcOrd="0" destOrd="0" presId="urn:microsoft.com/office/officeart/2005/8/layout/orgChart1"/>
    <dgm:cxn modelId="{19169BC5-6853-49CA-8532-E135F702D7D3}" type="presParOf" srcId="{0717D714-0D5E-4EAC-8291-DAD8CB0173C8}" destId="{4CBDBAE5-6E07-470A-8E8D-0DED0145CBE6}" srcOrd="0" destOrd="0" presId="urn:microsoft.com/office/officeart/2005/8/layout/orgChart1"/>
    <dgm:cxn modelId="{9BBEBCA0-4901-4500-973E-326FCA32C6C6}" type="presParOf" srcId="{0717D714-0D5E-4EAC-8291-DAD8CB0173C8}" destId="{E1750620-6D96-4A25-ADC1-3446FCE52F68}" srcOrd="1" destOrd="0" presId="urn:microsoft.com/office/officeart/2005/8/layout/orgChart1"/>
    <dgm:cxn modelId="{B73525FB-FB7A-452B-8E3E-8E9846C6DF7C}" type="presParOf" srcId="{63F355A8-4941-4691-A646-47B9BB8403BB}" destId="{B158ADC9-1CC5-4E1D-8A05-31B9295A42B5}" srcOrd="1" destOrd="0" presId="urn:microsoft.com/office/officeart/2005/8/layout/orgChart1"/>
    <dgm:cxn modelId="{2BB63674-8CC7-4F60-9E5B-73A8DAF1D319}" type="presParOf" srcId="{63F355A8-4941-4691-A646-47B9BB8403BB}" destId="{39928F22-04A3-4FBC-8FC9-DC98FA7EEC8D}" srcOrd="2" destOrd="0" presId="urn:microsoft.com/office/officeart/2005/8/layout/orgChart1"/>
    <dgm:cxn modelId="{848D63DA-0C3A-4617-BEA2-C8A098B0B49D}" type="presParOf" srcId="{70E595FB-2ADB-47BC-8D2F-E18992903B7B}" destId="{10A34351-0840-4141-BEEA-F96D6E2A95CD}" srcOrd="2" destOrd="0" presId="urn:microsoft.com/office/officeart/2005/8/layout/orgChart1"/>
    <dgm:cxn modelId="{CA8AFF81-90D5-4705-A103-8806522AE753}" type="presParOf" srcId="{2213CD1D-66D0-4ED5-AD1C-116175C45B3C}" destId="{8381F76B-E028-474E-934C-377E5C100597}" srcOrd="6" destOrd="0" presId="urn:microsoft.com/office/officeart/2005/8/layout/orgChart1"/>
    <dgm:cxn modelId="{BC43C364-7E25-4EBA-929D-E5346E0AA4D5}" type="presParOf" srcId="{2213CD1D-66D0-4ED5-AD1C-116175C45B3C}" destId="{EDA61E97-8B76-41F9-8C7D-269E3D3DAD5D}" srcOrd="7" destOrd="0" presId="urn:microsoft.com/office/officeart/2005/8/layout/orgChart1"/>
    <dgm:cxn modelId="{69D8A57C-6680-4820-B85B-F979FC92B9EB}" type="presParOf" srcId="{EDA61E97-8B76-41F9-8C7D-269E3D3DAD5D}" destId="{BA2860CE-E0C5-46E2-8901-1441008CC557}" srcOrd="0" destOrd="0" presId="urn:microsoft.com/office/officeart/2005/8/layout/orgChart1"/>
    <dgm:cxn modelId="{3FC7C609-8A06-4C77-98EE-8AD721E5BEAA}" type="presParOf" srcId="{BA2860CE-E0C5-46E2-8901-1441008CC557}" destId="{8D743FFD-14DD-420C-855B-EA39BAE4F8E8}" srcOrd="0" destOrd="0" presId="urn:microsoft.com/office/officeart/2005/8/layout/orgChart1"/>
    <dgm:cxn modelId="{03FE5985-901E-4E3F-AACE-0383D8CFB139}" type="presParOf" srcId="{BA2860CE-E0C5-46E2-8901-1441008CC557}" destId="{4C0D8910-78FE-4F0B-AAA6-A14391A9EF0B}" srcOrd="1" destOrd="0" presId="urn:microsoft.com/office/officeart/2005/8/layout/orgChart1"/>
    <dgm:cxn modelId="{8027A43E-60DC-4F4A-AEC8-4640D405EECD}" type="presParOf" srcId="{EDA61E97-8B76-41F9-8C7D-269E3D3DAD5D}" destId="{D2F44ECD-35EE-430A-91F0-1D69151BDF39}" srcOrd="1" destOrd="0" presId="urn:microsoft.com/office/officeart/2005/8/layout/orgChart1"/>
    <dgm:cxn modelId="{19B5AB1B-359B-4F00-B389-5AF3AC7BFBB8}" type="presParOf" srcId="{D2F44ECD-35EE-430A-91F0-1D69151BDF39}" destId="{F41812D5-2231-48D5-B17E-A229455EDE19}" srcOrd="0" destOrd="0" presId="urn:microsoft.com/office/officeart/2005/8/layout/orgChart1"/>
    <dgm:cxn modelId="{16973C15-EFBC-4E01-A89E-58B9D9E6EDDA}" type="presParOf" srcId="{D2F44ECD-35EE-430A-91F0-1D69151BDF39}" destId="{A32FB06E-2C6C-4377-9599-FB01DECE0F58}" srcOrd="1" destOrd="0" presId="urn:microsoft.com/office/officeart/2005/8/layout/orgChart1"/>
    <dgm:cxn modelId="{8169F52F-BE3F-446E-B943-B3F14562D42D}" type="presParOf" srcId="{A32FB06E-2C6C-4377-9599-FB01DECE0F58}" destId="{0389B41C-50DF-406F-9E76-E82C68A7DBC6}" srcOrd="0" destOrd="0" presId="urn:microsoft.com/office/officeart/2005/8/layout/orgChart1"/>
    <dgm:cxn modelId="{5116C8A4-B72A-42E0-BE50-A1DB44359FFF}" type="presParOf" srcId="{0389B41C-50DF-406F-9E76-E82C68A7DBC6}" destId="{8F90E87C-BB5C-4E9E-BE43-609828B32275}" srcOrd="0" destOrd="0" presId="urn:microsoft.com/office/officeart/2005/8/layout/orgChart1"/>
    <dgm:cxn modelId="{5E13CF49-EEAF-453A-A22C-C7C9BC71E1E3}" type="presParOf" srcId="{0389B41C-50DF-406F-9E76-E82C68A7DBC6}" destId="{6E0D6FD2-C3A1-4ED5-9DD3-838E06768F11}" srcOrd="1" destOrd="0" presId="urn:microsoft.com/office/officeart/2005/8/layout/orgChart1"/>
    <dgm:cxn modelId="{95C1C72F-68B1-40C6-8D98-689C13CDE6CF}" type="presParOf" srcId="{A32FB06E-2C6C-4377-9599-FB01DECE0F58}" destId="{75EEFBE3-5692-418B-A2B3-C27CF38D2322}" srcOrd="1" destOrd="0" presId="urn:microsoft.com/office/officeart/2005/8/layout/orgChart1"/>
    <dgm:cxn modelId="{E2994A0F-1767-4CA6-BD3A-0EA2ECCC652A}" type="presParOf" srcId="{A32FB06E-2C6C-4377-9599-FB01DECE0F58}" destId="{8E952BFC-34A8-4575-A6F4-EE8BCC8F2960}" srcOrd="2" destOrd="0" presId="urn:microsoft.com/office/officeart/2005/8/layout/orgChart1"/>
    <dgm:cxn modelId="{1AF38343-E0A1-4065-A3F3-9CAA265D2B68}" type="presParOf" srcId="{D2F44ECD-35EE-430A-91F0-1D69151BDF39}" destId="{F69B41D3-7139-44BD-9D0A-07913924B0FC}" srcOrd="2" destOrd="0" presId="urn:microsoft.com/office/officeart/2005/8/layout/orgChart1"/>
    <dgm:cxn modelId="{8AB15A56-643D-4CEB-A446-D1EA2A26F751}" type="presParOf" srcId="{D2F44ECD-35EE-430A-91F0-1D69151BDF39}" destId="{8FEA4D11-96A7-4D3D-A9F1-B7D36DB29D63}" srcOrd="3" destOrd="0" presId="urn:microsoft.com/office/officeart/2005/8/layout/orgChart1"/>
    <dgm:cxn modelId="{2EE4EA66-582C-43D6-B695-35EDDF941E21}" type="presParOf" srcId="{8FEA4D11-96A7-4D3D-A9F1-B7D36DB29D63}" destId="{AA3EF658-8167-41AE-BE8B-148C173D593F}" srcOrd="0" destOrd="0" presId="urn:microsoft.com/office/officeart/2005/8/layout/orgChart1"/>
    <dgm:cxn modelId="{0AF8B400-411B-47EC-ABC4-DB837A7C5152}" type="presParOf" srcId="{AA3EF658-8167-41AE-BE8B-148C173D593F}" destId="{5AE4F069-2420-46F6-B03C-484246D4094D}" srcOrd="0" destOrd="0" presId="urn:microsoft.com/office/officeart/2005/8/layout/orgChart1"/>
    <dgm:cxn modelId="{3A8BD43D-6FA3-44CB-A47A-40BA8F7F85B5}" type="presParOf" srcId="{AA3EF658-8167-41AE-BE8B-148C173D593F}" destId="{D373109C-024A-462C-B402-7C4523CC3276}" srcOrd="1" destOrd="0" presId="urn:microsoft.com/office/officeart/2005/8/layout/orgChart1"/>
    <dgm:cxn modelId="{BF6D900A-CCC2-4FBB-863D-A91D860FB8C3}" type="presParOf" srcId="{8FEA4D11-96A7-4D3D-A9F1-B7D36DB29D63}" destId="{1AD817FD-F71C-475C-9AD8-755C1177AFB8}" srcOrd="1" destOrd="0" presId="urn:microsoft.com/office/officeart/2005/8/layout/orgChart1"/>
    <dgm:cxn modelId="{2D93865E-DACE-4DB3-A59F-B296B3B2E967}" type="presParOf" srcId="{8FEA4D11-96A7-4D3D-A9F1-B7D36DB29D63}" destId="{1477B481-4154-4FA8-9D2A-93C5BFD181E6}" srcOrd="2" destOrd="0" presId="urn:microsoft.com/office/officeart/2005/8/layout/orgChart1"/>
    <dgm:cxn modelId="{7A4EE26B-87D7-4CBB-AE8E-7B36A8CD1C26}" type="presParOf" srcId="{D2F44ECD-35EE-430A-91F0-1D69151BDF39}" destId="{9FD344A1-108B-49D4-BFB2-3938D28EC4E2}" srcOrd="4" destOrd="0" presId="urn:microsoft.com/office/officeart/2005/8/layout/orgChart1"/>
    <dgm:cxn modelId="{D7F1B5D4-3AFD-46B9-9066-A629F2484922}" type="presParOf" srcId="{D2F44ECD-35EE-430A-91F0-1D69151BDF39}" destId="{9BDAA57C-352F-49D3-BE1B-79311332C5F6}" srcOrd="5" destOrd="0" presId="urn:microsoft.com/office/officeart/2005/8/layout/orgChart1"/>
    <dgm:cxn modelId="{3C223E53-8325-447C-802D-903E9BCE63A6}" type="presParOf" srcId="{9BDAA57C-352F-49D3-BE1B-79311332C5F6}" destId="{CB894CAB-FB02-43D1-B8B4-091F60855B4F}" srcOrd="0" destOrd="0" presId="urn:microsoft.com/office/officeart/2005/8/layout/orgChart1"/>
    <dgm:cxn modelId="{9992D39C-5F22-4F54-A06B-7D2B52D1D7D5}" type="presParOf" srcId="{CB894CAB-FB02-43D1-B8B4-091F60855B4F}" destId="{14C457EF-761F-4204-BE75-21079388B65B}" srcOrd="0" destOrd="0" presId="urn:microsoft.com/office/officeart/2005/8/layout/orgChart1"/>
    <dgm:cxn modelId="{5BB167D2-A555-4C82-9816-CDDBFD7D454C}" type="presParOf" srcId="{CB894CAB-FB02-43D1-B8B4-091F60855B4F}" destId="{22E83285-1BEA-4E92-A0D2-545BDA613C09}" srcOrd="1" destOrd="0" presId="urn:microsoft.com/office/officeart/2005/8/layout/orgChart1"/>
    <dgm:cxn modelId="{58BC298A-2EBD-4E17-AE7A-72567CDE223F}" type="presParOf" srcId="{9BDAA57C-352F-49D3-BE1B-79311332C5F6}" destId="{8579F718-80BB-4757-B864-6399039C73F2}" srcOrd="1" destOrd="0" presId="urn:microsoft.com/office/officeart/2005/8/layout/orgChart1"/>
    <dgm:cxn modelId="{9E0D47F9-137E-4C97-B41A-83A61C9B11D6}" type="presParOf" srcId="{9BDAA57C-352F-49D3-BE1B-79311332C5F6}" destId="{E5DB61D4-AF8A-4F18-8B3F-1E8D21EE37B8}" srcOrd="2" destOrd="0" presId="urn:microsoft.com/office/officeart/2005/8/layout/orgChart1"/>
    <dgm:cxn modelId="{53B3AEAB-301B-47DA-9437-A09E2159424B}" type="presParOf" srcId="{D2F44ECD-35EE-430A-91F0-1D69151BDF39}" destId="{761A2CC8-B7F8-4C36-879F-C70CC05CE9F6}" srcOrd="6" destOrd="0" presId="urn:microsoft.com/office/officeart/2005/8/layout/orgChart1"/>
    <dgm:cxn modelId="{6DEAE5A2-88B7-4EE8-8112-CAEE03686ED5}" type="presParOf" srcId="{D2F44ECD-35EE-430A-91F0-1D69151BDF39}" destId="{694705C2-01F1-40DB-A940-4022E83F07EC}" srcOrd="7" destOrd="0" presId="urn:microsoft.com/office/officeart/2005/8/layout/orgChart1"/>
    <dgm:cxn modelId="{DB415D21-ABD1-4E9B-91A4-326E18960D5E}" type="presParOf" srcId="{694705C2-01F1-40DB-A940-4022E83F07EC}" destId="{59FE5B56-733B-4B9C-88C9-A6A350B02F65}" srcOrd="0" destOrd="0" presId="urn:microsoft.com/office/officeart/2005/8/layout/orgChart1"/>
    <dgm:cxn modelId="{5BC5D8BA-86D4-4794-A3B8-244088EDEEA8}" type="presParOf" srcId="{59FE5B56-733B-4B9C-88C9-A6A350B02F65}" destId="{C835CA90-F1D2-46B0-BFD9-B236FD47BFC4}" srcOrd="0" destOrd="0" presId="urn:microsoft.com/office/officeart/2005/8/layout/orgChart1"/>
    <dgm:cxn modelId="{597368C2-46FC-47B3-9903-9873A0DF3890}" type="presParOf" srcId="{59FE5B56-733B-4B9C-88C9-A6A350B02F65}" destId="{1A346C3E-89F6-4A28-9627-566A402B6F76}" srcOrd="1" destOrd="0" presId="urn:microsoft.com/office/officeart/2005/8/layout/orgChart1"/>
    <dgm:cxn modelId="{B098D1A6-5DAA-4B1A-B77E-57C64CC3A043}" type="presParOf" srcId="{694705C2-01F1-40DB-A940-4022E83F07EC}" destId="{AAF45F55-A482-4E63-B999-0596CE471125}" srcOrd="1" destOrd="0" presId="urn:microsoft.com/office/officeart/2005/8/layout/orgChart1"/>
    <dgm:cxn modelId="{145B520E-9535-47F8-BE3C-F34810CFF61A}" type="presParOf" srcId="{694705C2-01F1-40DB-A940-4022E83F07EC}" destId="{18BA776D-8A3F-4F3D-AD68-58E961C2A4CB}" srcOrd="2" destOrd="0" presId="urn:microsoft.com/office/officeart/2005/8/layout/orgChart1"/>
    <dgm:cxn modelId="{2E39EACA-491C-4FFA-828E-442798432C41}" type="presParOf" srcId="{EDA61E97-8B76-41F9-8C7D-269E3D3DAD5D}" destId="{5688CB55-E244-44E0-9124-9747ED44A673}" srcOrd="2" destOrd="0" presId="urn:microsoft.com/office/officeart/2005/8/layout/orgChart1"/>
    <dgm:cxn modelId="{2E5788A1-E260-4F81-A6D5-EE2FC75B1278}" type="presParOf" srcId="{A5C55081-0D1A-4A4A-9CCD-9215CE934A40}" destId="{C48AB8D1-119D-482B-9680-E8F40800CD77}"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544F2B2-EDA4-455C-ABD1-356A4207048F}" type="doc">
      <dgm:prSet loTypeId="urn:microsoft.com/office/officeart/2005/8/layout/process1" loCatId="process" qsTypeId="urn:microsoft.com/office/officeart/2005/8/quickstyle/simple1" qsCatId="simple" csTypeId="urn:microsoft.com/office/officeart/2005/8/colors/accent1_2" csCatId="accent1" phldr="1"/>
      <dgm:spPr/>
    </dgm:pt>
    <dgm:pt modelId="{942D592D-065B-400E-AF1B-32D82269A2FB}">
      <dgm:prSet phldrT="[Text]"/>
      <dgm:spPr/>
      <dgm:t>
        <a:bodyPr/>
        <a:lstStyle/>
        <a:p>
          <a:r>
            <a:rPr lang="en-GB"/>
            <a:t>AP is informed of Clinical Appraisal 8 weeks in advance</a:t>
          </a:r>
        </a:p>
      </dgm:t>
    </dgm:pt>
    <dgm:pt modelId="{F18EABA3-E3AB-43FD-BA89-AB8CF3030BDB}" type="parTrans" cxnId="{91094F31-7664-4401-A5E6-DD6BDF0E32B7}">
      <dgm:prSet/>
      <dgm:spPr/>
      <dgm:t>
        <a:bodyPr/>
        <a:lstStyle/>
        <a:p>
          <a:endParaRPr lang="en-GB"/>
        </a:p>
      </dgm:t>
    </dgm:pt>
    <dgm:pt modelId="{F464A9F0-52C9-466C-985C-35802AFC4755}" type="sibTrans" cxnId="{91094F31-7664-4401-A5E6-DD6BDF0E32B7}">
      <dgm:prSet/>
      <dgm:spPr/>
      <dgm:t>
        <a:bodyPr/>
        <a:lstStyle/>
        <a:p>
          <a:endParaRPr lang="en-GB"/>
        </a:p>
      </dgm:t>
    </dgm:pt>
    <dgm:pt modelId="{80C40375-3E72-42DE-BE2C-C5881095E969}">
      <dgm:prSet phldrT="[Text]"/>
      <dgm:spPr/>
      <dgm:t>
        <a:bodyPr/>
        <a:lstStyle/>
        <a:p>
          <a:r>
            <a:rPr lang="en-GB"/>
            <a:t>AP checks evidence, completes Clinical Appraisal document and requests 360° feedback</a:t>
          </a:r>
        </a:p>
      </dgm:t>
    </dgm:pt>
    <dgm:pt modelId="{E51A2368-A142-454B-874E-46D238B467A8}" type="parTrans" cxnId="{85112D64-1D5D-4BD4-8410-D467B6E7B8CF}">
      <dgm:prSet/>
      <dgm:spPr/>
      <dgm:t>
        <a:bodyPr/>
        <a:lstStyle/>
        <a:p>
          <a:endParaRPr lang="en-GB"/>
        </a:p>
      </dgm:t>
    </dgm:pt>
    <dgm:pt modelId="{F89BFDA3-C98A-4B27-8D5C-9A27F0A1BE6C}" type="sibTrans" cxnId="{85112D64-1D5D-4BD4-8410-D467B6E7B8CF}">
      <dgm:prSet/>
      <dgm:spPr/>
      <dgm:t>
        <a:bodyPr/>
        <a:lstStyle/>
        <a:p>
          <a:endParaRPr lang="en-GB"/>
        </a:p>
      </dgm:t>
    </dgm:pt>
    <dgm:pt modelId="{BF6F0C98-4B9A-403A-ACEA-2B5E1BE3D5AC}">
      <dgm:prSet phldrT="[Text]"/>
      <dgm:spPr/>
      <dgm:t>
        <a:bodyPr/>
        <a:lstStyle/>
        <a:p>
          <a:r>
            <a:rPr lang="en-GB"/>
            <a:t>AP sends Share Pack to Appraiser at least 1 week before appraisal Appraiser reviews content in advance of meeting</a:t>
          </a:r>
        </a:p>
      </dgm:t>
    </dgm:pt>
    <dgm:pt modelId="{68664BC5-72BD-40B5-A748-C3B8B9481032}" type="parTrans" cxnId="{198FAC94-DD64-4D27-A97D-9E671072404B}">
      <dgm:prSet/>
      <dgm:spPr/>
      <dgm:t>
        <a:bodyPr/>
        <a:lstStyle/>
        <a:p>
          <a:endParaRPr lang="en-GB"/>
        </a:p>
      </dgm:t>
    </dgm:pt>
    <dgm:pt modelId="{55B1684E-C819-4672-A588-EF90EFDD3818}" type="sibTrans" cxnId="{198FAC94-DD64-4D27-A97D-9E671072404B}">
      <dgm:prSet/>
      <dgm:spPr/>
      <dgm:t>
        <a:bodyPr/>
        <a:lstStyle/>
        <a:p>
          <a:endParaRPr lang="en-GB"/>
        </a:p>
      </dgm:t>
    </dgm:pt>
    <dgm:pt modelId="{D749D835-E4F4-4A44-A1FD-0859D36D29C5}">
      <dgm:prSet/>
      <dgm:spPr/>
      <dgm:t>
        <a:bodyPr/>
        <a:lstStyle/>
        <a:p>
          <a:r>
            <a:rPr lang="en-GB"/>
            <a:t>Appraisal meeting takes place, documentation is completed during meeting</a:t>
          </a:r>
        </a:p>
      </dgm:t>
    </dgm:pt>
    <dgm:pt modelId="{691150CC-95C3-4D33-95CB-F4075C038AEC}" type="parTrans" cxnId="{A7D86386-F910-4418-B948-465CC1A98D32}">
      <dgm:prSet/>
      <dgm:spPr/>
      <dgm:t>
        <a:bodyPr/>
        <a:lstStyle/>
        <a:p>
          <a:endParaRPr lang="en-GB"/>
        </a:p>
      </dgm:t>
    </dgm:pt>
    <dgm:pt modelId="{7DC59094-1ACF-491E-B4AE-6907D6862912}" type="sibTrans" cxnId="{A7D86386-F910-4418-B948-465CC1A98D32}">
      <dgm:prSet/>
      <dgm:spPr/>
      <dgm:t>
        <a:bodyPr/>
        <a:lstStyle/>
        <a:p>
          <a:endParaRPr lang="en-GB"/>
        </a:p>
      </dgm:t>
    </dgm:pt>
    <dgm:pt modelId="{91630132-1E23-4ABF-9DF4-F53302471590}">
      <dgm:prSet/>
      <dgm:spPr/>
      <dgm:t>
        <a:bodyPr/>
        <a:lstStyle/>
        <a:p>
          <a:r>
            <a:rPr lang="en-GB"/>
            <a:t>Appraiser informs ASM of completed Clinical Appraisal</a:t>
          </a:r>
        </a:p>
      </dgm:t>
    </dgm:pt>
    <dgm:pt modelId="{F8BF44FD-D3E0-4D56-8E3D-80B437D41F02}" type="parTrans" cxnId="{D8FE802A-6A54-4CAA-A010-EFD0F52EE3E1}">
      <dgm:prSet/>
      <dgm:spPr/>
      <dgm:t>
        <a:bodyPr/>
        <a:lstStyle/>
        <a:p>
          <a:endParaRPr lang="en-GB"/>
        </a:p>
      </dgm:t>
    </dgm:pt>
    <dgm:pt modelId="{805D13AA-D15E-4FAE-9FC9-EE58FA2F6377}" type="sibTrans" cxnId="{D8FE802A-6A54-4CAA-A010-EFD0F52EE3E1}">
      <dgm:prSet/>
      <dgm:spPr/>
      <dgm:t>
        <a:bodyPr/>
        <a:lstStyle/>
        <a:p>
          <a:endParaRPr lang="en-GB"/>
        </a:p>
      </dgm:t>
    </dgm:pt>
    <dgm:pt modelId="{B4CDEA35-B6E4-4990-A36D-46A127360459}" type="pres">
      <dgm:prSet presAssocID="{1544F2B2-EDA4-455C-ABD1-356A4207048F}" presName="Name0" presStyleCnt="0">
        <dgm:presLayoutVars>
          <dgm:dir/>
          <dgm:resizeHandles val="exact"/>
        </dgm:presLayoutVars>
      </dgm:prSet>
      <dgm:spPr/>
    </dgm:pt>
    <dgm:pt modelId="{AAFF397E-6DBE-4D35-BF35-C2B1A69AE5E1}" type="pres">
      <dgm:prSet presAssocID="{942D592D-065B-400E-AF1B-32D82269A2FB}" presName="node" presStyleLbl="node1" presStyleIdx="0" presStyleCnt="5">
        <dgm:presLayoutVars>
          <dgm:bulletEnabled val="1"/>
        </dgm:presLayoutVars>
      </dgm:prSet>
      <dgm:spPr/>
    </dgm:pt>
    <dgm:pt modelId="{A64663E1-2E5A-4263-9A20-91AAD95AFF6A}" type="pres">
      <dgm:prSet presAssocID="{F464A9F0-52C9-466C-985C-35802AFC4755}" presName="sibTrans" presStyleLbl="sibTrans2D1" presStyleIdx="0" presStyleCnt="4"/>
      <dgm:spPr/>
    </dgm:pt>
    <dgm:pt modelId="{0E31EFBD-65D6-4496-9EC2-EEE70A7FFEA7}" type="pres">
      <dgm:prSet presAssocID="{F464A9F0-52C9-466C-985C-35802AFC4755}" presName="connectorText" presStyleLbl="sibTrans2D1" presStyleIdx="0" presStyleCnt="4"/>
      <dgm:spPr/>
    </dgm:pt>
    <dgm:pt modelId="{F80A8305-E7C1-4DFE-8BDF-B2C75941804E}" type="pres">
      <dgm:prSet presAssocID="{80C40375-3E72-42DE-BE2C-C5881095E969}" presName="node" presStyleLbl="node1" presStyleIdx="1" presStyleCnt="5">
        <dgm:presLayoutVars>
          <dgm:bulletEnabled val="1"/>
        </dgm:presLayoutVars>
      </dgm:prSet>
      <dgm:spPr/>
    </dgm:pt>
    <dgm:pt modelId="{3B44DACC-FA57-4311-9518-8C3ED37AB550}" type="pres">
      <dgm:prSet presAssocID="{F89BFDA3-C98A-4B27-8D5C-9A27F0A1BE6C}" presName="sibTrans" presStyleLbl="sibTrans2D1" presStyleIdx="1" presStyleCnt="4"/>
      <dgm:spPr/>
    </dgm:pt>
    <dgm:pt modelId="{0650CF91-6008-4435-9988-321691C02521}" type="pres">
      <dgm:prSet presAssocID="{F89BFDA3-C98A-4B27-8D5C-9A27F0A1BE6C}" presName="connectorText" presStyleLbl="sibTrans2D1" presStyleIdx="1" presStyleCnt="4"/>
      <dgm:spPr/>
    </dgm:pt>
    <dgm:pt modelId="{D4AAD275-7D36-402C-A0C1-86FE148F7857}" type="pres">
      <dgm:prSet presAssocID="{BF6F0C98-4B9A-403A-ACEA-2B5E1BE3D5AC}" presName="node" presStyleLbl="node1" presStyleIdx="2" presStyleCnt="5">
        <dgm:presLayoutVars>
          <dgm:bulletEnabled val="1"/>
        </dgm:presLayoutVars>
      </dgm:prSet>
      <dgm:spPr/>
    </dgm:pt>
    <dgm:pt modelId="{C317D90D-93E0-481D-BAA6-ECBFD5BAA908}" type="pres">
      <dgm:prSet presAssocID="{55B1684E-C819-4672-A588-EF90EFDD3818}" presName="sibTrans" presStyleLbl="sibTrans2D1" presStyleIdx="2" presStyleCnt="4"/>
      <dgm:spPr/>
    </dgm:pt>
    <dgm:pt modelId="{105E0EBF-3498-40D4-802E-39FD10C2B7F7}" type="pres">
      <dgm:prSet presAssocID="{55B1684E-C819-4672-A588-EF90EFDD3818}" presName="connectorText" presStyleLbl="sibTrans2D1" presStyleIdx="2" presStyleCnt="4"/>
      <dgm:spPr/>
    </dgm:pt>
    <dgm:pt modelId="{0501BD64-BA99-4983-BE4D-9C88ABD70EA6}" type="pres">
      <dgm:prSet presAssocID="{D749D835-E4F4-4A44-A1FD-0859D36D29C5}" presName="node" presStyleLbl="node1" presStyleIdx="3" presStyleCnt="5">
        <dgm:presLayoutVars>
          <dgm:bulletEnabled val="1"/>
        </dgm:presLayoutVars>
      </dgm:prSet>
      <dgm:spPr/>
    </dgm:pt>
    <dgm:pt modelId="{084B8C1C-43CC-43BB-831D-755CAB69D605}" type="pres">
      <dgm:prSet presAssocID="{7DC59094-1ACF-491E-B4AE-6907D6862912}" presName="sibTrans" presStyleLbl="sibTrans2D1" presStyleIdx="3" presStyleCnt="4"/>
      <dgm:spPr/>
    </dgm:pt>
    <dgm:pt modelId="{5D7EFD1B-3A5A-45F5-A5F7-9D92DCC45C71}" type="pres">
      <dgm:prSet presAssocID="{7DC59094-1ACF-491E-B4AE-6907D6862912}" presName="connectorText" presStyleLbl="sibTrans2D1" presStyleIdx="3" presStyleCnt="4"/>
      <dgm:spPr/>
    </dgm:pt>
    <dgm:pt modelId="{25F2EE82-4717-4CDC-BC3B-147E90E796C7}" type="pres">
      <dgm:prSet presAssocID="{91630132-1E23-4ABF-9DF4-F53302471590}" presName="node" presStyleLbl="node1" presStyleIdx="4" presStyleCnt="5">
        <dgm:presLayoutVars>
          <dgm:bulletEnabled val="1"/>
        </dgm:presLayoutVars>
      </dgm:prSet>
      <dgm:spPr/>
    </dgm:pt>
  </dgm:ptLst>
  <dgm:cxnLst>
    <dgm:cxn modelId="{93611518-93BC-4277-82D2-EA8835E1A478}" type="presOf" srcId="{F464A9F0-52C9-466C-985C-35802AFC4755}" destId="{A64663E1-2E5A-4263-9A20-91AAD95AFF6A}" srcOrd="0" destOrd="0" presId="urn:microsoft.com/office/officeart/2005/8/layout/process1"/>
    <dgm:cxn modelId="{D8FE802A-6A54-4CAA-A010-EFD0F52EE3E1}" srcId="{1544F2B2-EDA4-455C-ABD1-356A4207048F}" destId="{91630132-1E23-4ABF-9DF4-F53302471590}" srcOrd="4" destOrd="0" parTransId="{F8BF44FD-D3E0-4D56-8E3D-80B437D41F02}" sibTransId="{805D13AA-D15E-4FAE-9FC9-EE58FA2F6377}"/>
    <dgm:cxn modelId="{38780B30-8988-4015-B87D-4D35FBAF32DD}" type="presOf" srcId="{55B1684E-C819-4672-A588-EF90EFDD3818}" destId="{105E0EBF-3498-40D4-802E-39FD10C2B7F7}" srcOrd="1" destOrd="0" presId="urn:microsoft.com/office/officeart/2005/8/layout/process1"/>
    <dgm:cxn modelId="{91094F31-7664-4401-A5E6-DD6BDF0E32B7}" srcId="{1544F2B2-EDA4-455C-ABD1-356A4207048F}" destId="{942D592D-065B-400E-AF1B-32D82269A2FB}" srcOrd="0" destOrd="0" parTransId="{F18EABA3-E3AB-43FD-BA89-AB8CF3030BDB}" sibTransId="{F464A9F0-52C9-466C-985C-35802AFC4755}"/>
    <dgm:cxn modelId="{1AE0E436-8D5D-4E12-A38F-B389E61CFAF3}" type="presOf" srcId="{F89BFDA3-C98A-4B27-8D5C-9A27F0A1BE6C}" destId="{0650CF91-6008-4435-9988-321691C02521}" srcOrd="1" destOrd="0" presId="urn:microsoft.com/office/officeart/2005/8/layout/process1"/>
    <dgm:cxn modelId="{D806BE5C-831F-4100-B1CA-A32A66545210}" type="presOf" srcId="{942D592D-065B-400E-AF1B-32D82269A2FB}" destId="{AAFF397E-6DBE-4D35-BF35-C2B1A69AE5E1}" srcOrd="0" destOrd="0" presId="urn:microsoft.com/office/officeart/2005/8/layout/process1"/>
    <dgm:cxn modelId="{401BAD42-4BDC-4CE2-BE2F-227FE7195533}" type="presOf" srcId="{7DC59094-1ACF-491E-B4AE-6907D6862912}" destId="{5D7EFD1B-3A5A-45F5-A5F7-9D92DCC45C71}" srcOrd="1" destOrd="0" presId="urn:microsoft.com/office/officeart/2005/8/layout/process1"/>
    <dgm:cxn modelId="{85112D64-1D5D-4BD4-8410-D467B6E7B8CF}" srcId="{1544F2B2-EDA4-455C-ABD1-356A4207048F}" destId="{80C40375-3E72-42DE-BE2C-C5881095E969}" srcOrd="1" destOrd="0" parTransId="{E51A2368-A142-454B-874E-46D238B467A8}" sibTransId="{F89BFDA3-C98A-4B27-8D5C-9A27F0A1BE6C}"/>
    <dgm:cxn modelId="{07D7236C-1C86-410D-88BD-C2D222C4EB69}" type="presOf" srcId="{91630132-1E23-4ABF-9DF4-F53302471590}" destId="{25F2EE82-4717-4CDC-BC3B-147E90E796C7}" srcOrd="0" destOrd="0" presId="urn:microsoft.com/office/officeart/2005/8/layout/process1"/>
    <dgm:cxn modelId="{F671677A-7AEF-4DCF-ACE2-E102C6CB39EE}" type="presOf" srcId="{1544F2B2-EDA4-455C-ABD1-356A4207048F}" destId="{B4CDEA35-B6E4-4990-A36D-46A127360459}" srcOrd="0" destOrd="0" presId="urn:microsoft.com/office/officeart/2005/8/layout/process1"/>
    <dgm:cxn modelId="{A7D86386-F910-4418-B948-465CC1A98D32}" srcId="{1544F2B2-EDA4-455C-ABD1-356A4207048F}" destId="{D749D835-E4F4-4A44-A1FD-0859D36D29C5}" srcOrd="3" destOrd="0" parTransId="{691150CC-95C3-4D33-95CB-F4075C038AEC}" sibTransId="{7DC59094-1ACF-491E-B4AE-6907D6862912}"/>
    <dgm:cxn modelId="{11D35492-4E66-41DA-914A-A204AE1205DB}" type="presOf" srcId="{F89BFDA3-C98A-4B27-8D5C-9A27F0A1BE6C}" destId="{3B44DACC-FA57-4311-9518-8C3ED37AB550}" srcOrd="0" destOrd="0" presId="urn:microsoft.com/office/officeart/2005/8/layout/process1"/>
    <dgm:cxn modelId="{198FAC94-DD64-4D27-A97D-9E671072404B}" srcId="{1544F2B2-EDA4-455C-ABD1-356A4207048F}" destId="{BF6F0C98-4B9A-403A-ACEA-2B5E1BE3D5AC}" srcOrd="2" destOrd="0" parTransId="{68664BC5-72BD-40B5-A748-C3B8B9481032}" sibTransId="{55B1684E-C819-4672-A588-EF90EFDD3818}"/>
    <dgm:cxn modelId="{481CBDAC-C1E7-4EAF-A05D-9C868E837565}" type="presOf" srcId="{80C40375-3E72-42DE-BE2C-C5881095E969}" destId="{F80A8305-E7C1-4DFE-8BDF-B2C75941804E}" srcOrd="0" destOrd="0" presId="urn:microsoft.com/office/officeart/2005/8/layout/process1"/>
    <dgm:cxn modelId="{7FA9A2BE-D8F4-4308-B0EB-167736AD7173}" type="presOf" srcId="{55B1684E-C819-4672-A588-EF90EFDD3818}" destId="{C317D90D-93E0-481D-BAA6-ECBFD5BAA908}" srcOrd="0" destOrd="0" presId="urn:microsoft.com/office/officeart/2005/8/layout/process1"/>
    <dgm:cxn modelId="{235089BF-2A86-4A30-8BCD-8FC161A7828F}" type="presOf" srcId="{F464A9F0-52C9-466C-985C-35802AFC4755}" destId="{0E31EFBD-65D6-4496-9EC2-EEE70A7FFEA7}" srcOrd="1" destOrd="0" presId="urn:microsoft.com/office/officeart/2005/8/layout/process1"/>
    <dgm:cxn modelId="{D92ED1C3-B31A-40B8-9599-96DD36966ED9}" type="presOf" srcId="{7DC59094-1ACF-491E-B4AE-6907D6862912}" destId="{084B8C1C-43CC-43BB-831D-755CAB69D605}" srcOrd="0" destOrd="0" presId="urn:microsoft.com/office/officeart/2005/8/layout/process1"/>
    <dgm:cxn modelId="{A6C94FD8-FF95-45E9-B77F-E884F0377F88}" type="presOf" srcId="{D749D835-E4F4-4A44-A1FD-0859D36D29C5}" destId="{0501BD64-BA99-4983-BE4D-9C88ABD70EA6}" srcOrd="0" destOrd="0" presId="urn:microsoft.com/office/officeart/2005/8/layout/process1"/>
    <dgm:cxn modelId="{3D8921F7-F975-4434-851B-E7BB46FD398C}" type="presOf" srcId="{BF6F0C98-4B9A-403A-ACEA-2B5E1BE3D5AC}" destId="{D4AAD275-7D36-402C-A0C1-86FE148F7857}" srcOrd="0" destOrd="0" presId="urn:microsoft.com/office/officeart/2005/8/layout/process1"/>
    <dgm:cxn modelId="{4600629A-9F89-4571-ABBB-671FE66523B8}" type="presParOf" srcId="{B4CDEA35-B6E4-4990-A36D-46A127360459}" destId="{AAFF397E-6DBE-4D35-BF35-C2B1A69AE5E1}" srcOrd="0" destOrd="0" presId="urn:microsoft.com/office/officeart/2005/8/layout/process1"/>
    <dgm:cxn modelId="{99BDA552-4BE1-4AD6-B494-DAA5C9F2BE94}" type="presParOf" srcId="{B4CDEA35-B6E4-4990-A36D-46A127360459}" destId="{A64663E1-2E5A-4263-9A20-91AAD95AFF6A}" srcOrd="1" destOrd="0" presId="urn:microsoft.com/office/officeart/2005/8/layout/process1"/>
    <dgm:cxn modelId="{33301835-194A-41F1-8C6C-9991F90DA72D}" type="presParOf" srcId="{A64663E1-2E5A-4263-9A20-91AAD95AFF6A}" destId="{0E31EFBD-65D6-4496-9EC2-EEE70A7FFEA7}" srcOrd="0" destOrd="0" presId="urn:microsoft.com/office/officeart/2005/8/layout/process1"/>
    <dgm:cxn modelId="{216C6157-AD81-4A7C-ADFF-3A0F3D8BE439}" type="presParOf" srcId="{B4CDEA35-B6E4-4990-A36D-46A127360459}" destId="{F80A8305-E7C1-4DFE-8BDF-B2C75941804E}" srcOrd="2" destOrd="0" presId="urn:microsoft.com/office/officeart/2005/8/layout/process1"/>
    <dgm:cxn modelId="{BC1775C0-944D-4390-901F-D35AA598218C}" type="presParOf" srcId="{B4CDEA35-B6E4-4990-A36D-46A127360459}" destId="{3B44DACC-FA57-4311-9518-8C3ED37AB550}" srcOrd="3" destOrd="0" presId="urn:microsoft.com/office/officeart/2005/8/layout/process1"/>
    <dgm:cxn modelId="{DCBA6F2A-7514-40DE-B820-4DD2B8487C8B}" type="presParOf" srcId="{3B44DACC-FA57-4311-9518-8C3ED37AB550}" destId="{0650CF91-6008-4435-9988-321691C02521}" srcOrd="0" destOrd="0" presId="urn:microsoft.com/office/officeart/2005/8/layout/process1"/>
    <dgm:cxn modelId="{E2D42153-933C-4EFB-BB11-CB2476956DC3}" type="presParOf" srcId="{B4CDEA35-B6E4-4990-A36D-46A127360459}" destId="{D4AAD275-7D36-402C-A0C1-86FE148F7857}" srcOrd="4" destOrd="0" presId="urn:microsoft.com/office/officeart/2005/8/layout/process1"/>
    <dgm:cxn modelId="{EB37C7CF-4A93-42C2-847B-B3188D1BD6BA}" type="presParOf" srcId="{B4CDEA35-B6E4-4990-A36D-46A127360459}" destId="{C317D90D-93E0-481D-BAA6-ECBFD5BAA908}" srcOrd="5" destOrd="0" presId="urn:microsoft.com/office/officeart/2005/8/layout/process1"/>
    <dgm:cxn modelId="{7D5E3345-F69C-4E00-BDAB-888954E69E0C}" type="presParOf" srcId="{C317D90D-93E0-481D-BAA6-ECBFD5BAA908}" destId="{105E0EBF-3498-40D4-802E-39FD10C2B7F7}" srcOrd="0" destOrd="0" presId="urn:microsoft.com/office/officeart/2005/8/layout/process1"/>
    <dgm:cxn modelId="{306C23CC-70BE-4FC6-B570-64FAE652310B}" type="presParOf" srcId="{B4CDEA35-B6E4-4990-A36D-46A127360459}" destId="{0501BD64-BA99-4983-BE4D-9C88ABD70EA6}" srcOrd="6" destOrd="0" presId="urn:microsoft.com/office/officeart/2005/8/layout/process1"/>
    <dgm:cxn modelId="{D3FB31C6-7844-48C1-8687-A8210DA90E27}" type="presParOf" srcId="{B4CDEA35-B6E4-4990-A36D-46A127360459}" destId="{084B8C1C-43CC-43BB-831D-755CAB69D605}" srcOrd="7" destOrd="0" presId="urn:microsoft.com/office/officeart/2005/8/layout/process1"/>
    <dgm:cxn modelId="{56ABD152-9D3A-47E2-886A-E47D00FA9AC2}" type="presParOf" srcId="{084B8C1C-43CC-43BB-831D-755CAB69D605}" destId="{5D7EFD1B-3A5A-45F5-A5F7-9D92DCC45C71}" srcOrd="0" destOrd="0" presId="urn:microsoft.com/office/officeart/2005/8/layout/process1"/>
    <dgm:cxn modelId="{5618524B-134A-4EEA-98B5-89F537F21129}" type="presParOf" srcId="{B4CDEA35-B6E4-4990-A36D-46A127360459}" destId="{25F2EE82-4717-4CDC-BC3B-147E90E796C7}" srcOrd="8" destOrd="0" presId="urn:microsoft.com/office/officeart/2005/8/layout/process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1A2CC8-B7F8-4C36-879F-C70CC05CE9F6}">
      <dsp:nvSpPr>
        <dsp:cNvPr id="0" name=""/>
        <dsp:cNvSpPr/>
      </dsp:nvSpPr>
      <dsp:spPr>
        <a:xfrm>
          <a:off x="5085312" y="1934642"/>
          <a:ext cx="204408" cy="3736978"/>
        </a:xfrm>
        <a:custGeom>
          <a:avLst/>
          <a:gdLst/>
          <a:ahLst/>
          <a:cxnLst/>
          <a:rect l="0" t="0" r="0" b="0"/>
          <a:pathLst>
            <a:path>
              <a:moveTo>
                <a:pt x="0" y="0"/>
              </a:moveTo>
              <a:lnTo>
                <a:pt x="0" y="3736978"/>
              </a:lnTo>
              <a:lnTo>
                <a:pt x="204408" y="37369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D344A1-108B-49D4-BFB2-3938D28EC4E2}">
      <dsp:nvSpPr>
        <dsp:cNvPr id="0" name=""/>
        <dsp:cNvSpPr/>
      </dsp:nvSpPr>
      <dsp:spPr>
        <a:xfrm>
          <a:off x="5085312" y="1934642"/>
          <a:ext cx="204408" cy="2561919"/>
        </a:xfrm>
        <a:custGeom>
          <a:avLst/>
          <a:gdLst/>
          <a:ahLst/>
          <a:cxnLst/>
          <a:rect l="0" t="0" r="0" b="0"/>
          <a:pathLst>
            <a:path>
              <a:moveTo>
                <a:pt x="0" y="0"/>
              </a:moveTo>
              <a:lnTo>
                <a:pt x="0" y="2561919"/>
              </a:lnTo>
              <a:lnTo>
                <a:pt x="204408" y="25619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9B41D3-7139-44BD-9D0A-07913924B0FC}">
      <dsp:nvSpPr>
        <dsp:cNvPr id="0" name=""/>
        <dsp:cNvSpPr/>
      </dsp:nvSpPr>
      <dsp:spPr>
        <a:xfrm>
          <a:off x="5085312" y="1934642"/>
          <a:ext cx="204408" cy="1594385"/>
        </a:xfrm>
        <a:custGeom>
          <a:avLst/>
          <a:gdLst/>
          <a:ahLst/>
          <a:cxnLst/>
          <a:rect l="0" t="0" r="0" b="0"/>
          <a:pathLst>
            <a:path>
              <a:moveTo>
                <a:pt x="0" y="0"/>
              </a:moveTo>
              <a:lnTo>
                <a:pt x="0" y="1594385"/>
              </a:lnTo>
              <a:lnTo>
                <a:pt x="204408" y="15943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1812D5-2231-48D5-B17E-A229455EDE19}">
      <dsp:nvSpPr>
        <dsp:cNvPr id="0" name=""/>
        <dsp:cNvSpPr/>
      </dsp:nvSpPr>
      <dsp:spPr>
        <a:xfrm>
          <a:off x="5085312" y="1934642"/>
          <a:ext cx="204408" cy="626852"/>
        </a:xfrm>
        <a:custGeom>
          <a:avLst/>
          <a:gdLst/>
          <a:ahLst/>
          <a:cxnLst/>
          <a:rect l="0" t="0" r="0" b="0"/>
          <a:pathLst>
            <a:path>
              <a:moveTo>
                <a:pt x="0" y="0"/>
              </a:moveTo>
              <a:lnTo>
                <a:pt x="0" y="626852"/>
              </a:lnTo>
              <a:lnTo>
                <a:pt x="204408" y="62685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81F76B-E028-474E-934C-377E5C100597}">
      <dsp:nvSpPr>
        <dsp:cNvPr id="0" name=""/>
        <dsp:cNvSpPr/>
      </dsp:nvSpPr>
      <dsp:spPr>
        <a:xfrm>
          <a:off x="3157059" y="967109"/>
          <a:ext cx="2473342" cy="286171"/>
        </a:xfrm>
        <a:custGeom>
          <a:avLst/>
          <a:gdLst/>
          <a:ahLst/>
          <a:cxnLst/>
          <a:rect l="0" t="0" r="0" b="0"/>
          <a:pathLst>
            <a:path>
              <a:moveTo>
                <a:pt x="0" y="0"/>
              </a:moveTo>
              <a:lnTo>
                <a:pt x="0" y="143085"/>
              </a:lnTo>
              <a:lnTo>
                <a:pt x="2473342" y="143085"/>
              </a:lnTo>
              <a:lnTo>
                <a:pt x="2473342" y="2861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D6988A-A2AB-4857-AE35-DA47351E217E}">
      <dsp:nvSpPr>
        <dsp:cNvPr id="0" name=""/>
        <dsp:cNvSpPr/>
      </dsp:nvSpPr>
      <dsp:spPr>
        <a:xfrm>
          <a:off x="3493570" y="1934642"/>
          <a:ext cx="147255" cy="3546476"/>
        </a:xfrm>
        <a:custGeom>
          <a:avLst/>
          <a:gdLst/>
          <a:ahLst/>
          <a:cxnLst/>
          <a:rect l="0" t="0" r="0" b="0"/>
          <a:pathLst>
            <a:path>
              <a:moveTo>
                <a:pt x="0" y="0"/>
              </a:moveTo>
              <a:lnTo>
                <a:pt x="0" y="3546476"/>
              </a:lnTo>
              <a:lnTo>
                <a:pt x="147255" y="35464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F49141-2208-4B8E-B4FF-ECCC6BE732AD}">
      <dsp:nvSpPr>
        <dsp:cNvPr id="0" name=""/>
        <dsp:cNvSpPr/>
      </dsp:nvSpPr>
      <dsp:spPr>
        <a:xfrm>
          <a:off x="3493570" y="1934642"/>
          <a:ext cx="147255" cy="2561919"/>
        </a:xfrm>
        <a:custGeom>
          <a:avLst/>
          <a:gdLst/>
          <a:ahLst/>
          <a:cxnLst/>
          <a:rect l="0" t="0" r="0" b="0"/>
          <a:pathLst>
            <a:path>
              <a:moveTo>
                <a:pt x="0" y="0"/>
              </a:moveTo>
              <a:lnTo>
                <a:pt x="0" y="2561919"/>
              </a:lnTo>
              <a:lnTo>
                <a:pt x="147255" y="25619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FA52DA-054D-44CE-A504-92685D47F5CB}">
      <dsp:nvSpPr>
        <dsp:cNvPr id="0" name=""/>
        <dsp:cNvSpPr/>
      </dsp:nvSpPr>
      <dsp:spPr>
        <a:xfrm>
          <a:off x="3493570" y="1934642"/>
          <a:ext cx="147255" cy="1594385"/>
        </a:xfrm>
        <a:custGeom>
          <a:avLst/>
          <a:gdLst/>
          <a:ahLst/>
          <a:cxnLst/>
          <a:rect l="0" t="0" r="0" b="0"/>
          <a:pathLst>
            <a:path>
              <a:moveTo>
                <a:pt x="0" y="0"/>
              </a:moveTo>
              <a:lnTo>
                <a:pt x="0" y="1594385"/>
              </a:lnTo>
              <a:lnTo>
                <a:pt x="147255" y="15943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670E0D-47B5-41DF-B729-3697F871F2B4}">
      <dsp:nvSpPr>
        <dsp:cNvPr id="0" name=""/>
        <dsp:cNvSpPr/>
      </dsp:nvSpPr>
      <dsp:spPr>
        <a:xfrm>
          <a:off x="3493570" y="1934642"/>
          <a:ext cx="147255" cy="626852"/>
        </a:xfrm>
        <a:custGeom>
          <a:avLst/>
          <a:gdLst/>
          <a:ahLst/>
          <a:cxnLst/>
          <a:rect l="0" t="0" r="0" b="0"/>
          <a:pathLst>
            <a:path>
              <a:moveTo>
                <a:pt x="0" y="0"/>
              </a:moveTo>
              <a:lnTo>
                <a:pt x="0" y="626852"/>
              </a:lnTo>
              <a:lnTo>
                <a:pt x="147255" y="62685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4D293B-CBB4-4E23-B86D-7B4B7A99B30D}">
      <dsp:nvSpPr>
        <dsp:cNvPr id="0" name=""/>
        <dsp:cNvSpPr/>
      </dsp:nvSpPr>
      <dsp:spPr>
        <a:xfrm>
          <a:off x="3157059" y="967109"/>
          <a:ext cx="881600" cy="286171"/>
        </a:xfrm>
        <a:custGeom>
          <a:avLst/>
          <a:gdLst/>
          <a:ahLst/>
          <a:cxnLst/>
          <a:rect l="0" t="0" r="0" b="0"/>
          <a:pathLst>
            <a:path>
              <a:moveTo>
                <a:pt x="0" y="0"/>
              </a:moveTo>
              <a:lnTo>
                <a:pt x="0" y="143085"/>
              </a:lnTo>
              <a:lnTo>
                <a:pt x="881600" y="143085"/>
              </a:lnTo>
              <a:lnTo>
                <a:pt x="881600" y="2861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56988F-3F82-4331-8D0A-642201A203F9}">
      <dsp:nvSpPr>
        <dsp:cNvPr id="0" name=""/>
        <dsp:cNvSpPr/>
      </dsp:nvSpPr>
      <dsp:spPr>
        <a:xfrm>
          <a:off x="1787522" y="1934642"/>
          <a:ext cx="204408" cy="2561919"/>
        </a:xfrm>
        <a:custGeom>
          <a:avLst/>
          <a:gdLst/>
          <a:ahLst/>
          <a:cxnLst/>
          <a:rect l="0" t="0" r="0" b="0"/>
          <a:pathLst>
            <a:path>
              <a:moveTo>
                <a:pt x="0" y="0"/>
              </a:moveTo>
              <a:lnTo>
                <a:pt x="0" y="2561919"/>
              </a:lnTo>
              <a:lnTo>
                <a:pt x="204408" y="25619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A7FBCE-A65E-4607-99C9-56EEE1E265B3}">
      <dsp:nvSpPr>
        <dsp:cNvPr id="0" name=""/>
        <dsp:cNvSpPr/>
      </dsp:nvSpPr>
      <dsp:spPr>
        <a:xfrm>
          <a:off x="1787522" y="1934642"/>
          <a:ext cx="204408" cy="1594385"/>
        </a:xfrm>
        <a:custGeom>
          <a:avLst/>
          <a:gdLst/>
          <a:ahLst/>
          <a:cxnLst/>
          <a:rect l="0" t="0" r="0" b="0"/>
          <a:pathLst>
            <a:path>
              <a:moveTo>
                <a:pt x="0" y="0"/>
              </a:moveTo>
              <a:lnTo>
                <a:pt x="0" y="1594385"/>
              </a:lnTo>
              <a:lnTo>
                <a:pt x="204408" y="15943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2E7AE1-7FB8-4A41-B50D-C1EFFD952EAC}">
      <dsp:nvSpPr>
        <dsp:cNvPr id="0" name=""/>
        <dsp:cNvSpPr/>
      </dsp:nvSpPr>
      <dsp:spPr>
        <a:xfrm>
          <a:off x="1787522" y="1934642"/>
          <a:ext cx="204408" cy="626852"/>
        </a:xfrm>
        <a:custGeom>
          <a:avLst/>
          <a:gdLst/>
          <a:ahLst/>
          <a:cxnLst/>
          <a:rect l="0" t="0" r="0" b="0"/>
          <a:pathLst>
            <a:path>
              <a:moveTo>
                <a:pt x="0" y="0"/>
              </a:moveTo>
              <a:lnTo>
                <a:pt x="0" y="626852"/>
              </a:lnTo>
              <a:lnTo>
                <a:pt x="204408" y="62685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341700-BCA0-4B35-A644-6482E19257BC}">
      <dsp:nvSpPr>
        <dsp:cNvPr id="0" name=""/>
        <dsp:cNvSpPr/>
      </dsp:nvSpPr>
      <dsp:spPr>
        <a:xfrm>
          <a:off x="2332612" y="967109"/>
          <a:ext cx="824447" cy="286171"/>
        </a:xfrm>
        <a:custGeom>
          <a:avLst/>
          <a:gdLst/>
          <a:ahLst/>
          <a:cxnLst/>
          <a:rect l="0" t="0" r="0" b="0"/>
          <a:pathLst>
            <a:path>
              <a:moveTo>
                <a:pt x="824447" y="0"/>
              </a:moveTo>
              <a:lnTo>
                <a:pt x="824447" y="143085"/>
              </a:lnTo>
              <a:lnTo>
                <a:pt x="0" y="143085"/>
              </a:lnTo>
              <a:lnTo>
                <a:pt x="0" y="2861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3BDB22-C6EC-4B7E-B9D4-4D9140AB2D89}">
      <dsp:nvSpPr>
        <dsp:cNvPr id="0" name=""/>
        <dsp:cNvSpPr/>
      </dsp:nvSpPr>
      <dsp:spPr>
        <a:xfrm>
          <a:off x="136272" y="1944167"/>
          <a:ext cx="206764" cy="2552393"/>
        </a:xfrm>
        <a:custGeom>
          <a:avLst/>
          <a:gdLst/>
          <a:ahLst/>
          <a:cxnLst/>
          <a:rect l="0" t="0" r="0" b="0"/>
          <a:pathLst>
            <a:path>
              <a:moveTo>
                <a:pt x="0" y="0"/>
              </a:moveTo>
              <a:lnTo>
                <a:pt x="0" y="2552393"/>
              </a:lnTo>
              <a:lnTo>
                <a:pt x="206764" y="25523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826528-D42A-4840-8A79-4EB4C11C631A}">
      <dsp:nvSpPr>
        <dsp:cNvPr id="0" name=""/>
        <dsp:cNvSpPr/>
      </dsp:nvSpPr>
      <dsp:spPr>
        <a:xfrm>
          <a:off x="136272" y="1944167"/>
          <a:ext cx="206764" cy="1584860"/>
        </a:xfrm>
        <a:custGeom>
          <a:avLst/>
          <a:gdLst/>
          <a:ahLst/>
          <a:cxnLst/>
          <a:rect l="0" t="0" r="0" b="0"/>
          <a:pathLst>
            <a:path>
              <a:moveTo>
                <a:pt x="0" y="0"/>
              </a:moveTo>
              <a:lnTo>
                <a:pt x="0" y="1584860"/>
              </a:lnTo>
              <a:lnTo>
                <a:pt x="206764" y="158486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7970E2-01F7-47F2-A932-DE617E307DA4}">
      <dsp:nvSpPr>
        <dsp:cNvPr id="0" name=""/>
        <dsp:cNvSpPr/>
      </dsp:nvSpPr>
      <dsp:spPr>
        <a:xfrm>
          <a:off x="136272" y="1944167"/>
          <a:ext cx="216289" cy="569699"/>
        </a:xfrm>
        <a:custGeom>
          <a:avLst/>
          <a:gdLst/>
          <a:ahLst/>
          <a:cxnLst/>
          <a:rect l="0" t="0" r="0" b="0"/>
          <a:pathLst>
            <a:path>
              <a:moveTo>
                <a:pt x="0" y="0"/>
              </a:moveTo>
              <a:lnTo>
                <a:pt x="0" y="569699"/>
              </a:lnTo>
              <a:lnTo>
                <a:pt x="216289" y="5696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A1C7B7-6F38-43AC-9479-87A0385EFEB6}">
      <dsp:nvSpPr>
        <dsp:cNvPr id="0" name=""/>
        <dsp:cNvSpPr/>
      </dsp:nvSpPr>
      <dsp:spPr>
        <a:xfrm>
          <a:off x="681361" y="967109"/>
          <a:ext cx="2475698" cy="295697"/>
        </a:xfrm>
        <a:custGeom>
          <a:avLst/>
          <a:gdLst/>
          <a:ahLst/>
          <a:cxnLst/>
          <a:rect l="0" t="0" r="0" b="0"/>
          <a:pathLst>
            <a:path>
              <a:moveTo>
                <a:pt x="2475698" y="0"/>
              </a:moveTo>
              <a:lnTo>
                <a:pt x="2475698" y="152611"/>
              </a:lnTo>
              <a:lnTo>
                <a:pt x="0" y="152611"/>
              </a:lnTo>
              <a:lnTo>
                <a:pt x="0" y="29569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2FB7FE-4ECC-479F-B030-4DC3304FC7A4}">
      <dsp:nvSpPr>
        <dsp:cNvPr id="0" name=""/>
        <dsp:cNvSpPr/>
      </dsp:nvSpPr>
      <dsp:spPr>
        <a:xfrm>
          <a:off x="2475698" y="285747"/>
          <a:ext cx="1362723" cy="68136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t>Annual Clinical Appraisal Requirements</a:t>
          </a:r>
        </a:p>
      </dsp:txBody>
      <dsp:txXfrm>
        <a:off x="2475698" y="285747"/>
        <a:ext cx="1362723" cy="681361"/>
      </dsp:txXfrm>
    </dsp:sp>
    <dsp:sp modelId="{B3A236F4-8D73-4CC0-A447-453B23114FBB}">
      <dsp:nvSpPr>
        <dsp:cNvPr id="0" name=""/>
        <dsp:cNvSpPr/>
      </dsp:nvSpPr>
      <dsp:spPr>
        <a:xfrm>
          <a:off x="0" y="1262806"/>
          <a:ext cx="1362723" cy="68136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Clinical practice</a:t>
          </a:r>
        </a:p>
      </dsp:txBody>
      <dsp:txXfrm>
        <a:off x="0" y="1262806"/>
        <a:ext cx="1362723" cy="681361"/>
      </dsp:txXfrm>
    </dsp:sp>
    <dsp:sp modelId="{8C079EC6-C135-4652-9712-27ED850B539F}">
      <dsp:nvSpPr>
        <dsp:cNvPr id="0" name=""/>
        <dsp:cNvSpPr/>
      </dsp:nvSpPr>
      <dsp:spPr>
        <a:xfrm>
          <a:off x="352562" y="2173187"/>
          <a:ext cx="1362723" cy="68136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latin typeface="+mj-lt"/>
            </a:rPr>
            <a:t>10 Mini CEX/CBD/DOPs - including at least 2 from each element of role</a:t>
          </a:r>
        </a:p>
      </dsp:txBody>
      <dsp:txXfrm>
        <a:off x="352562" y="2173187"/>
        <a:ext cx="1362723" cy="681361"/>
      </dsp:txXfrm>
    </dsp:sp>
    <dsp:sp modelId="{1FE7E2A8-2F51-4A56-BC48-BFA49DE8CD24}">
      <dsp:nvSpPr>
        <dsp:cNvPr id="0" name=""/>
        <dsp:cNvSpPr/>
      </dsp:nvSpPr>
      <dsp:spPr>
        <a:xfrm>
          <a:off x="343036" y="3188347"/>
          <a:ext cx="1362723" cy="68136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latin typeface="Abadi" panose="020B0604020202020204" pitchFamily="34" charset="0"/>
            </a:rPr>
            <a:t>Role-specific case-audits (count towards 10 Mini CEX/CBD/DOPs above)</a:t>
          </a:r>
        </a:p>
      </dsp:txBody>
      <dsp:txXfrm>
        <a:off x="343036" y="3188347"/>
        <a:ext cx="1362723" cy="681361"/>
      </dsp:txXfrm>
    </dsp:sp>
    <dsp:sp modelId="{39FC9746-9AB6-43D8-82CF-7EA68C3ADFBD}">
      <dsp:nvSpPr>
        <dsp:cNvPr id="0" name=""/>
        <dsp:cNvSpPr/>
      </dsp:nvSpPr>
      <dsp:spPr>
        <a:xfrm>
          <a:off x="343036" y="4155881"/>
          <a:ext cx="1362723" cy="68136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latin typeface="Calibri Light" panose="020F0302020204030204" pitchFamily="34" charset="0"/>
              <a:cs typeface="Calibri Light" panose="020F0302020204030204" pitchFamily="34" charset="0"/>
            </a:rPr>
            <a:t>Confirmation of ability to meet Specific Clinical Competencies</a:t>
          </a:r>
        </a:p>
      </dsp:txBody>
      <dsp:txXfrm>
        <a:off x="343036" y="4155881"/>
        <a:ext cx="1362723" cy="681361"/>
      </dsp:txXfrm>
    </dsp:sp>
    <dsp:sp modelId="{E9AB695D-1446-49C0-A5CB-DBBB92D0B229}">
      <dsp:nvSpPr>
        <dsp:cNvPr id="0" name=""/>
        <dsp:cNvSpPr/>
      </dsp:nvSpPr>
      <dsp:spPr>
        <a:xfrm>
          <a:off x="1651250" y="1253281"/>
          <a:ext cx="1362723" cy="68136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Font typeface="Arial" panose="020B0604020202020204" pitchFamily="34" charset="0"/>
            <a:buNone/>
          </a:pPr>
          <a:r>
            <a:rPr lang="en-GB" sz="1050" b="0" i="0" kern="1200"/>
            <a:t>Leadership, Facilitation of Learning and Evidence, research and development</a:t>
          </a:r>
        </a:p>
      </dsp:txBody>
      <dsp:txXfrm>
        <a:off x="1651250" y="1253281"/>
        <a:ext cx="1362723" cy="681361"/>
      </dsp:txXfrm>
    </dsp:sp>
    <dsp:sp modelId="{E1BDB314-4A3A-4A00-A2F9-A33BD09EA434}">
      <dsp:nvSpPr>
        <dsp:cNvPr id="0" name=""/>
        <dsp:cNvSpPr/>
      </dsp:nvSpPr>
      <dsp:spPr>
        <a:xfrm>
          <a:off x="1991931" y="2220814"/>
          <a:ext cx="1362723" cy="68136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Font typeface="Arial" panose="020B0604020202020204" pitchFamily="34" charset="0"/>
            <a:buNone/>
          </a:pPr>
          <a:r>
            <a:rPr lang="en-GB" sz="1050" b="0" i="0" kern="1200"/>
            <a:t>Confirms continuing ability to meet Core Competencies</a:t>
          </a:r>
        </a:p>
      </dsp:txBody>
      <dsp:txXfrm>
        <a:off x="1991931" y="2220814"/>
        <a:ext cx="1362723" cy="681361"/>
      </dsp:txXfrm>
    </dsp:sp>
    <dsp:sp modelId="{5172C0F1-A41D-49DC-9061-E7C05D3AC5B3}">
      <dsp:nvSpPr>
        <dsp:cNvPr id="0" name=""/>
        <dsp:cNvSpPr/>
      </dsp:nvSpPr>
      <dsp:spPr>
        <a:xfrm>
          <a:off x="1991931" y="3188347"/>
          <a:ext cx="1362723" cy="68136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Arial" panose="020B0604020202020204" pitchFamily="34" charset="0"/>
            <a:buNone/>
          </a:pPr>
          <a:r>
            <a:rPr lang="en-GB" sz="1000" b="0" i="0" kern="1200"/>
            <a:t>Evidence within appraisal portfolio demonstrating development in each pillar</a:t>
          </a:r>
        </a:p>
      </dsp:txBody>
      <dsp:txXfrm>
        <a:off x="1991931" y="3188347"/>
        <a:ext cx="1362723" cy="681361"/>
      </dsp:txXfrm>
    </dsp:sp>
    <dsp:sp modelId="{601680E0-CBAF-4523-8A3E-6D9B2C814A64}">
      <dsp:nvSpPr>
        <dsp:cNvPr id="0" name=""/>
        <dsp:cNvSpPr/>
      </dsp:nvSpPr>
      <dsp:spPr>
        <a:xfrm>
          <a:off x="1991931" y="4155881"/>
          <a:ext cx="1362723" cy="68136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Font typeface="Arial" panose="020B0604020202020204" pitchFamily="34" charset="0"/>
            <a:buNone/>
          </a:pPr>
          <a:r>
            <a:rPr lang="en-GB" sz="1200" b="0" i="0" kern="1200"/>
            <a:t>Evidence of delivering CPD</a:t>
          </a:r>
        </a:p>
      </dsp:txBody>
      <dsp:txXfrm>
        <a:off x="1991931" y="4155881"/>
        <a:ext cx="1362723" cy="681361"/>
      </dsp:txXfrm>
    </dsp:sp>
    <dsp:sp modelId="{E8E2EEC5-BAE0-457B-A395-879429D4515C}">
      <dsp:nvSpPr>
        <dsp:cNvPr id="0" name=""/>
        <dsp:cNvSpPr/>
      </dsp:nvSpPr>
      <dsp:spPr>
        <a:xfrm>
          <a:off x="3357298" y="1253281"/>
          <a:ext cx="1362723" cy="68136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Font typeface="Arial" panose="020B0604020202020204" pitchFamily="34" charset="0"/>
            <a:buNone/>
          </a:pPr>
          <a:r>
            <a:rPr lang="en-GB" sz="1400" b="0" i="0" kern="1200"/>
            <a:t>Continuing Professional Development</a:t>
          </a:r>
        </a:p>
      </dsp:txBody>
      <dsp:txXfrm>
        <a:off x="3357298" y="1253281"/>
        <a:ext cx="1362723" cy="681361"/>
      </dsp:txXfrm>
    </dsp:sp>
    <dsp:sp modelId="{3C32E85D-57DA-489E-BEFC-3DF5F493ADBC}">
      <dsp:nvSpPr>
        <dsp:cNvPr id="0" name=""/>
        <dsp:cNvSpPr/>
      </dsp:nvSpPr>
      <dsp:spPr>
        <a:xfrm>
          <a:off x="3640826" y="2220814"/>
          <a:ext cx="1362723" cy="68136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Font typeface="Arial" panose="020B0604020202020204" pitchFamily="34" charset="0"/>
            <a:buNone/>
          </a:pPr>
          <a:r>
            <a:rPr lang="en-GB" sz="1050" b="0" i="0" kern="1200"/>
            <a:t>Attend 2 CPD Sessions and provide a record of learning for each </a:t>
          </a:r>
        </a:p>
      </dsp:txBody>
      <dsp:txXfrm>
        <a:off x="3640826" y="2220814"/>
        <a:ext cx="1362723" cy="681361"/>
      </dsp:txXfrm>
    </dsp:sp>
    <dsp:sp modelId="{CE53BB4E-0506-4B81-8BF3-531ED2677E8A}">
      <dsp:nvSpPr>
        <dsp:cNvPr id="0" name=""/>
        <dsp:cNvSpPr/>
      </dsp:nvSpPr>
      <dsp:spPr>
        <a:xfrm>
          <a:off x="3640826" y="3188347"/>
          <a:ext cx="1362723" cy="68136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Font typeface="Arial" panose="020B0604020202020204" pitchFamily="34" charset="0"/>
            <a:buNone/>
          </a:pPr>
          <a:r>
            <a:rPr lang="en-GB" sz="1050" b="0" i="0" kern="1200"/>
            <a:t>Provides documented list of activities during CPD time allocated within roster</a:t>
          </a:r>
        </a:p>
      </dsp:txBody>
      <dsp:txXfrm>
        <a:off x="3640826" y="3188347"/>
        <a:ext cx="1362723" cy="681361"/>
      </dsp:txXfrm>
    </dsp:sp>
    <dsp:sp modelId="{DDB3B643-C474-42A7-B1A0-002B8D29AD2F}">
      <dsp:nvSpPr>
        <dsp:cNvPr id="0" name=""/>
        <dsp:cNvSpPr/>
      </dsp:nvSpPr>
      <dsp:spPr>
        <a:xfrm>
          <a:off x="3640826" y="4155881"/>
          <a:ext cx="1362723" cy="68136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Font typeface="Arial" panose="020B0604020202020204" pitchFamily="34" charset="0"/>
            <a:buNone/>
          </a:pPr>
          <a:r>
            <a:rPr lang="en-GB" sz="1200" b="0" i="0" kern="1200"/>
            <a:t>Confirmation that LiP and Learnpro up-to-date</a:t>
          </a:r>
        </a:p>
      </dsp:txBody>
      <dsp:txXfrm>
        <a:off x="3640826" y="4155881"/>
        <a:ext cx="1362723" cy="681361"/>
      </dsp:txXfrm>
    </dsp:sp>
    <dsp:sp modelId="{4CBDBAE5-6E07-470A-8E8D-0DED0145CBE6}">
      <dsp:nvSpPr>
        <dsp:cNvPr id="0" name=""/>
        <dsp:cNvSpPr/>
      </dsp:nvSpPr>
      <dsp:spPr>
        <a:xfrm>
          <a:off x="3640826" y="5123414"/>
          <a:ext cx="1362723" cy="71540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Font typeface="Arial" panose="020B0604020202020204" pitchFamily="34" charset="0"/>
            <a:buNone/>
          </a:pPr>
          <a:r>
            <a:rPr lang="en-GB" sz="1200" b="0" i="0" kern="1200"/>
            <a:t>360</a:t>
          </a:r>
          <a:r>
            <a:rPr lang="en-GB" sz="1200" b="0" i="0" kern="1200">
              <a:latin typeface="Abadi" panose="020B0604020104020204" pitchFamily="34" charset="0"/>
            </a:rPr>
            <a:t>° feedback</a:t>
          </a:r>
          <a:endParaRPr lang="en-GB" sz="1200" b="0" i="0" kern="1200"/>
        </a:p>
      </dsp:txBody>
      <dsp:txXfrm>
        <a:off x="3640826" y="5123414"/>
        <a:ext cx="1362723" cy="715409"/>
      </dsp:txXfrm>
    </dsp:sp>
    <dsp:sp modelId="{8D743FFD-14DD-420C-855B-EA39BAE4F8E8}">
      <dsp:nvSpPr>
        <dsp:cNvPr id="0" name=""/>
        <dsp:cNvSpPr/>
      </dsp:nvSpPr>
      <dsp:spPr>
        <a:xfrm>
          <a:off x="4949040" y="1253281"/>
          <a:ext cx="1362723" cy="68136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Font typeface="Arial" panose="020B0604020202020204" pitchFamily="34" charset="0"/>
            <a:buNone/>
          </a:pPr>
          <a:r>
            <a:rPr lang="en-GB" sz="1400" b="0" i="0" kern="1200"/>
            <a:t>Independent Prescribing</a:t>
          </a:r>
          <a:endParaRPr lang="en-GB" sz="1400" kern="1200"/>
        </a:p>
      </dsp:txBody>
      <dsp:txXfrm>
        <a:off x="4949040" y="1253281"/>
        <a:ext cx="1362723" cy="681361"/>
      </dsp:txXfrm>
    </dsp:sp>
    <dsp:sp modelId="{8F90E87C-BB5C-4E9E-BE43-609828B32275}">
      <dsp:nvSpPr>
        <dsp:cNvPr id="0" name=""/>
        <dsp:cNvSpPr/>
      </dsp:nvSpPr>
      <dsp:spPr>
        <a:xfrm>
          <a:off x="5289721" y="2220814"/>
          <a:ext cx="1362723" cy="68136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Audit of all prescriptions in last 12 months</a:t>
          </a:r>
        </a:p>
      </dsp:txBody>
      <dsp:txXfrm>
        <a:off x="5289721" y="2220814"/>
        <a:ext cx="1362723" cy="681361"/>
      </dsp:txXfrm>
    </dsp:sp>
    <dsp:sp modelId="{5AE4F069-2420-46F6-B03C-484246D4094D}">
      <dsp:nvSpPr>
        <dsp:cNvPr id="0" name=""/>
        <dsp:cNvSpPr/>
      </dsp:nvSpPr>
      <dsp:spPr>
        <a:xfrm>
          <a:off x="5289721" y="3188347"/>
          <a:ext cx="1362723" cy="68136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Confirmation of ability to meet RPS Competencies</a:t>
          </a:r>
        </a:p>
      </dsp:txBody>
      <dsp:txXfrm>
        <a:off x="5289721" y="3188347"/>
        <a:ext cx="1362723" cy="681361"/>
      </dsp:txXfrm>
    </dsp:sp>
    <dsp:sp modelId="{14C457EF-761F-4204-BE75-21079388B65B}">
      <dsp:nvSpPr>
        <dsp:cNvPr id="0" name=""/>
        <dsp:cNvSpPr/>
      </dsp:nvSpPr>
      <dsp:spPr>
        <a:xfrm>
          <a:off x="5289721" y="4155881"/>
          <a:ext cx="1362723" cy="68136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Evidence of supporting medicine management in own area</a:t>
          </a:r>
        </a:p>
      </dsp:txBody>
      <dsp:txXfrm>
        <a:off x="5289721" y="4155881"/>
        <a:ext cx="1362723" cy="681361"/>
      </dsp:txXfrm>
    </dsp:sp>
    <dsp:sp modelId="{C835CA90-F1D2-46B0-BFD9-B236FD47BFC4}">
      <dsp:nvSpPr>
        <dsp:cNvPr id="0" name=""/>
        <dsp:cNvSpPr/>
      </dsp:nvSpPr>
      <dsp:spPr>
        <a:xfrm>
          <a:off x="5289721" y="5123414"/>
          <a:ext cx="1362723" cy="10964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3 Casenote reviews and associaled reflections related to prescribing decisions (count towards 10 CBD/DOP/Mini CEX)</a:t>
          </a:r>
        </a:p>
      </dsp:txBody>
      <dsp:txXfrm>
        <a:off x="5289721" y="5123414"/>
        <a:ext cx="1362723" cy="10964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FF397E-6DBE-4D35-BF35-C2B1A69AE5E1}">
      <dsp:nvSpPr>
        <dsp:cNvPr id="0" name=""/>
        <dsp:cNvSpPr/>
      </dsp:nvSpPr>
      <dsp:spPr>
        <a:xfrm>
          <a:off x="3167" y="528513"/>
          <a:ext cx="981847" cy="13908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AP is informed of Clinical Appraisal 8 weeks in advance</a:t>
          </a:r>
        </a:p>
      </dsp:txBody>
      <dsp:txXfrm>
        <a:off x="31924" y="557270"/>
        <a:ext cx="924333" cy="1333384"/>
      </dsp:txXfrm>
    </dsp:sp>
    <dsp:sp modelId="{A64663E1-2E5A-4263-9A20-91AAD95AFF6A}">
      <dsp:nvSpPr>
        <dsp:cNvPr id="0" name=""/>
        <dsp:cNvSpPr/>
      </dsp:nvSpPr>
      <dsp:spPr>
        <a:xfrm>
          <a:off x="1083198" y="1102213"/>
          <a:ext cx="208151" cy="2434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1083198" y="1150913"/>
        <a:ext cx="145706" cy="146098"/>
      </dsp:txXfrm>
    </dsp:sp>
    <dsp:sp modelId="{F80A8305-E7C1-4DFE-8BDF-B2C75941804E}">
      <dsp:nvSpPr>
        <dsp:cNvPr id="0" name=""/>
        <dsp:cNvSpPr/>
      </dsp:nvSpPr>
      <dsp:spPr>
        <a:xfrm>
          <a:off x="1377753" y="528513"/>
          <a:ext cx="981847" cy="13908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AP checks evidence, completes Clinical Appraisal document and requests 360° feedback</a:t>
          </a:r>
        </a:p>
      </dsp:txBody>
      <dsp:txXfrm>
        <a:off x="1406510" y="557270"/>
        <a:ext cx="924333" cy="1333384"/>
      </dsp:txXfrm>
    </dsp:sp>
    <dsp:sp modelId="{3B44DACC-FA57-4311-9518-8C3ED37AB550}">
      <dsp:nvSpPr>
        <dsp:cNvPr id="0" name=""/>
        <dsp:cNvSpPr/>
      </dsp:nvSpPr>
      <dsp:spPr>
        <a:xfrm>
          <a:off x="2457784" y="1102213"/>
          <a:ext cx="208151" cy="2434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2457784" y="1150913"/>
        <a:ext cx="145706" cy="146098"/>
      </dsp:txXfrm>
    </dsp:sp>
    <dsp:sp modelId="{D4AAD275-7D36-402C-A0C1-86FE148F7857}">
      <dsp:nvSpPr>
        <dsp:cNvPr id="0" name=""/>
        <dsp:cNvSpPr/>
      </dsp:nvSpPr>
      <dsp:spPr>
        <a:xfrm>
          <a:off x="2752338" y="528513"/>
          <a:ext cx="981847" cy="13908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AP sends Share Pack to Appraiser at least 1 week before appraisal Appraiser reviews content in advance of meeting</a:t>
          </a:r>
        </a:p>
      </dsp:txBody>
      <dsp:txXfrm>
        <a:off x="2781095" y="557270"/>
        <a:ext cx="924333" cy="1333384"/>
      </dsp:txXfrm>
    </dsp:sp>
    <dsp:sp modelId="{C317D90D-93E0-481D-BAA6-ECBFD5BAA908}">
      <dsp:nvSpPr>
        <dsp:cNvPr id="0" name=""/>
        <dsp:cNvSpPr/>
      </dsp:nvSpPr>
      <dsp:spPr>
        <a:xfrm>
          <a:off x="3832370" y="1102213"/>
          <a:ext cx="208151" cy="2434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3832370" y="1150913"/>
        <a:ext cx="145706" cy="146098"/>
      </dsp:txXfrm>
    </dsp:sp>
    <dsp:sp modelId="{0501BD64-BA99-4983-BE4D-9C88ABD70EA6}">
      <dsp:nvSpPr>
        <dsp:cNvPr id="0" name=""/>
        <dsp:cNvSpPr/>
      </dsp:nvSpPr>
      <dsp:spPr>
        <a:xfrm>
          <a:off x="4126924" y="528513"/>
          <a:ext cx="981847" cy="13908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Appraisal meeting takes place, documentation is completed during meeting</a:t>
          </a:r>
        </a:p>
      </dsp:txBody>
      <dsp:txXfrm>
        <a:off x="4155681" y="557270"/>
        <a:ext cx="924333" cy="1333384"/>
      </dsp:txXfrm>
    </dsp:sp>
    <dsp:sp modelId="{084B8C1C-43CC-43BB-831D-755CAB69D605}">
      <dsp:nvSpPr>
        <dsp:cNvPr id="0" name=""/>
        <dsp:cNvSpPr/>
      </dsp:nvSpPr>
      <dsp:spPr>
        <a:xfrm>
          <a:off x="5206956" y="1102213"/>
          <a:ext cx="208151" cy="2434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5206956" y="1150913"/>
        <a:ext cx="145706" cy="146098"/>
      </dsp:txXfrm>
    </dsp:sp>
    <dsp:sp modelId="{25F2EE82-4717-4CDC-BC3B-147E90E796C7}">
      <dsp:nvSpPr>
        <dsp:cNvPr id="0" name=""/>
        <dsp:cNvSpPr/>
      </dsp:nvSpPr>
      <dsp:spPr>
        <a:xfrm>
          <a:off x="5501510" y="528513"/>
          <a:ext cx="981847" cy="13908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Appraiser informs ASM of completed Clinical Appraisal</a:t>
          </a:r>
        </a:p>
      </dsp:txBody>
      <dsp:txXfrm>
        <a:off x="5530267" y="557270"/>
        <a:ext cx="924333" cy="133338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49933963795C438AF1DA5B0E98FD11" ma:contentTypeVersion="16" ma:contentTypeDescription="Create a new document." ma:contentTypeScope="" ma:versionID="02b5fb32c8ca9ed5e1654ceeed9d36a7">
  <xsd:schema xmlns:xsd="http://www.w3.org/2001/XMLSchema" xmlns:xs="http://www.w3.org/2001/XMLSchema" xmlns:p="http://schemas.microsoft.com/office/2006/metadata/properties" xmlns:ns2="be58b77c-2a8f-4e0e-b30d-b59aefa949f2" xmlns:ns3="e46ca036-43b5-495d-9a34-2b28001ceb61" targetNamespace="http://schemas.microsoft.com/office/2006/metadata/properties" ma:root="true" ma:fieldsID="c09b7d0668dc04323b26590d39c24f63" ns2:_="" ns3:_="">
    <xsd:import namespace="be58b77c-2a8f-4e0e-b30d-b59aefa949f2"/>
    <xsd:import namespace="e46ca036-43b5-495d-9a34-2b28001ceb6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58b77c-2a8f-4e0e-b30d-b59aefa949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6ac32b6-d060-42fb-93c0-6c46742e1ae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6ca036-43b5-495d-9a34-2b28001ceb6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fa19010-3702-482d-9be5-d10eade962e9}" ma:internalName="TaxCatchAll" ma:showField="CatchAllData" ma:web="e46ca036-43b5-495d-9a34-2b28001ceb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e58b77c-2a8f-4e0e-b30d-b59aefa949f2">
      <Terms xmlns="http://schemas.microsoft.com/office/infopath/2007/PartnerControls"/>
    </lcf76f155ced4ddcb4097134ff3c332f>
    <TaxCatchAll xmlns="e46ca036-43b5-495d-9a34-2b28001ceb61" xsi:nil="true"/>
  </documentManagement>
</p:properties>
</file>

<file path=customXml/itemProps1.xml><?xml version="1.0" encoding="utf-8"?>
<ds:datastoreItem xmlns:ds="http://schemas.openxmlformats.org/officeDocument/2006/customXml" ds:itemID="{26B361EC-C45A-456B-BFD3-90BC856A76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58b77c-2a8f-4e0e-b30d-b59aefa949f2"/>
    <ds:schemaRef ds:uri="e46ca036-43b5-495d-9a34-2b28001ceb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1A5D63-36DF-4837-A4DB-C9150B54EF30}">
  <ds:schemaRefs>
    <ds:schemaRef ds:uri="http://schemas.microsoft.com/sharepoint/v3/contenttype/forms"/>
  </ds:schemaRefs>
</ds:datastoreItem>
</file>

<file path=customXml/itemProps3.xml><?xml version="1.0" encoding="utf-8"?>
<ds:datastoreItem xmlns:ds="http://schemas.openxmlformats.org/officeDocument/2006/customXml" ds:itemID="{E1BFEBE6-1D2D-4552-9326-33AD12ADF13B}">
  <ds:schemaRefs>
    <ds:schemaRef ds:uri="http://schemas.microsoft.com/office/2006/metadata/properties"/>
    <ds:schemaRef ds:uri="http://schemas.microsoft.com/office/infopath/2007/PartnerControls"/>
    <ds:schemaRef ds:uri="be58b77c-2a8f-4e0e-b30d-b59aefa949f2"/>
    <ds:schemaRef ds:uri="e46ca036-43b5-495d-9a34-2b28001ceb61"/>
  </ds:schemaRefs>
</ds:datastoreItem>
</file>

<file path=docMetadata/LabelInfo.xml><?xml version="1.0" encoding="utf-8"?>
<clbl:labelList xmlns:clbl="http://schemas.microsoft.com/office/2020/mipLabelMetadata">
  <clbl:label id="{b4199b9c-a89e-442f-9799-431511f14748}" enabled="1" method="Privileged" siteId="{10efe0bd-a030-4bca-809c-b5e6745e499a}" removed="0"/>
</clbl:labelList>
</file>

<file path=docProps/app.xml><?xml version="1.0" encoding="utf-8"?>
<Properties xmlns="http://schemas.openxmlformats.org/officeDocument/2006/extended-properties" xmlns:vt="http://schemas.openxmlformats.org/officeDocument/2006/docPropsVTypes">
  <Template>Blank report template (3).dotx</Template>
  <TotalTime>4</TotalTime>
  <Pages>8</Pages>
  <Words>1457</Words>
  <Characters>8307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Company name</Company>
  <LinksUpToDate>false</LinksUpToDate>
  <CharactersWithSpaces>9745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Bargon (SAS)</dc:creator>
  <cp:keywords/>
  <cp:lastModifiedBy>Wendy Bathgate (SAS)</cp:lastModifiedBy>
  <cp:revision>5</cp:revision>
  <cp:lastPrinted>2017-07-24T10:10:00Z</cp:lastPrinted>
  <dcterms:created xsi:type="dcterms:W3CDTF">2024-08-26T11:09:00Z</dcterms:created>
  <dcterms:modified xsi:type="dcterms:W3CDTF">2024-08-26T11:12:00Z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199b9c-a89e-442f-9799-431511f14748_Enabled">
    <vt:lpwstr>true</vt:lpwstr>
  </property>
  <property fmtid="{D5CDD505-2E9C-101B-9397-08002B2CF9AE}" pid="3" name="MSIP_Label_b4199b9c-a89e-442f-9799-431511f14748_SetDate">
    <vt:lpwstr>2023-01-09T11:23:27Z</vt:lpwstr>
  </property>
  <property fmtid="{D5CDD505-2E9C-101B-9397-08002B2CF9AE}" pid="4" name="MSIP_Label_b4199b9c-a89e-442f-9799-431511f14748_Method">
    <vt:lpwstr>Privileged</vt:lpwstr>
  </property>
  <property fmtid="{D5CDD505-2E9C-101B-9397-08002B2CF9AE}" pid="5" name="MSIP_Label_b4199b9c-a89e-442f-9799-431511f14748_Name">
    <vt:lpwstr>OFFICIAL</vt:lpwstr>
  </property>
  <property fmtid="{D5CDD505-2E9C-101B-9397-08002B2CF9AE}" pid="6" name="MSIP_Label_b4199b9c-a89e-442f-9799-431511f14748_SiteId">
    <vt:lpwstr>10efe0bd-a030-4bca-809c-b5e6745e499a</vt:lpwstr>
  </property>
  <property fmtid="{D5CDD505-2E9C-101B-9397-08002B2CF9AE}" pid="7" name="MSIP_Label_b4199b9c-a89e-442f-9799-431511f14748_ActionId">
    <vt:lpwstr>01cf30ac-5e83-455a-a46e-8145e1d06ccc</vt:lpwstr>
  </property>
  <property fmtid="{D5CDD505-2E9C-101B-9397-08002B2CF9AE}" pid="8" name="MSIP_Label_b4199b9c-a89e-442f-9799-431511f14748_ContentBits">
    <vt:lpwstr>3</vt:lpwstr>
  </property>
  <property fmtid="{D5CDD505-2E9C-101B-9397-08002B2CF9AE}" pid="9" name="ContentTypeId">
    <vt:lpwstr>0x010100AA49933963795C438AF1DA5B0E98FD11</vt:lpwstr>
  </property>
  <property fmtid="{D5CDD505-2E9C-101B-9397-08002B2CF9AE}" pid="10" name="MediaServiceImageTags">
    <vt:lpwstr/>
  </property>
</Properties>
</file>